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DBF0" w14:textId="21821D42" w:rsidR="00C517BD" w:rsidRDefault="00C517BD">
      <w:pPr>
        <w:rPr>
          <w:lang w:val="en-GB"/>
        </w:rPr>
      </w:pPr>
      <w:r w:rsidRPr="00864438">
        <w:rPr>
          <w:noProof/>
          <w:color w:val="1F3864" w:themeColor="accent1" w:themeShade="80"/>
          <w:sz w:val="144"/>
          <w:szCs w:val="144"/>
          <w:lang w:eastAsia="en-CA"/>
        </w:rPr>
        <w:drawing>
          <wp:anchor distT="0" distB="0" distL="114300" distR="114300" simplePos="0" relativeHeight="251658240" behindDoc="1" locked="0" layoutInCell="1" allowOverlap="1" wp14:anchorId="17A920D4" wp14:editId="22AAD489">
            <wp:simplePos x="0" y="0"/>
            <wp:positionH relativeFrom="margin">
              <wp:posOffset>0</wp:posOffset>
            </wp:positionH>
            <wp:positionV relativeFrom="paragraph">
              <wp:posOffset>287655</wp:posOffset>
            </wp:positionV>
            <wp:extent cx="4352290" cy="1441450"/>
            <wp:effectExtent l="0" t="0" r="0" b="6350"/>
            <wp:wrapTight wrapText="bothSides">
              <wp:wrapPolygon edited="0">
                <wp:start x="0" y="0"/>
                <wp:lineTo x="0" y="21410"/>
                <wp:lineTo x="21461" y="21410"/>
                <wp:lineTo x="21461" y="0"/>
                <wp:lineTo x="0" y="0"/>
              </wp:wrapPolygon>
            </wp:wrapTight>
            <wp:docPr id="3" name="Picture 3"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2290" cy="1441450"/>
                    </a:xfrm>
                    <a:prstGeom prst="rect">
                      <a:avLst/>
                    </a:prstGeom>
                  </pic:spPr>
                </pic:pic>
              </a:graphicData>
            </a:graphic>
            <wp14:sizeRelH relativeFrom="page">
              <wp14:pctWidth>0</wp14:pctWidth>
            </wp14:sizeRelH>
            <wp14:sizeRelV relativeFrom="page">
              <wp14:pctHeight>0</wp14:pctHeight>
            </wp14:sizeRelV>
          </wp:anchor>
        </w:drawing>
      </w:r>
    </w:p>
    <w:p w14:paraId="4B593A98" w14:textId="77777777" w:rsidR="00C517BD" w:rsidRDefault="00C517BD">
      <w:pPr>
        <w:rPr>
          <w:lang w:val="en-GB"/>
        </w:rPr>
      </w:pPr>
    </w:p>
    <w:p w14:paraId="0FAA596B" w14:textId="77777777" w:rsidR="00C517BD" w:rsidRDefault="00C517BD">
      <w:pPr>
        <w:rPr>
          <w:lang w:val="en-GB"/>
        </w:rPr>
      </w:pPr>
    </w:p>
    <w:p w14:paraId="304350DE" w14:textId="77777777" w:rsidR="00C517BD" w:rsidRDefault="00C517BD">
      <w:pPr>
        <w:rPr>
          <w:lang w:val="en-GB"/>
        </w:rPr>
      </w:pPr>
    </w:p>
    <w:p w14:paraId="6AED7EC2" w14:textId="77777777" w:rsidR="00C517BD" w:rsidRDefault="00C517BD">
      <w:pPr>
        <w:rPr>
          <w:lang w:val="en-GB"/>
        </w:rPr>
      </w:pPr>
    </w:p>
    <w:p w14:paraId="033AACBD" w14:textId="77777777" w:rsidR="00C517BD" w:rsidRDefault="00C517BD">
      <w:pPr>
        <w:rPr>
          <w:lang w:val="en-GB"/>
        </w:rPr>
      </w:pPr>
    </w:p>
    <w:p w14:paraId="3F7F9828" w14:textId="77777777" w:rsidR="00C517BD" w:rsidRDefault="00C517BD">
      <w:pPr>
        <w:rPr>
          <w:lang w:val="en-GB"/>
        </w:rPr>
      </w:pPr>
    </w:p>
    <w:p w14:paraId="3033C32C" w14:textId="77777777" w:rsidR="00C517BD" w:rsidRDefault="00C517BD">
      <w:pPr>
        <w:rPr>
          <w:lang w:val="en-GB"/>
        </w:rPr>
      </w:pPr>
    </w:p>
    <w:p w14:paraId="67E1F898" w14:textId="566EAC0B" w:rsidR="00E818FA" w:rsidRDefault="00E818FA">
      <w:pPr>
        <w:rPr>
          <w:lang w:val="en-GB"/>
        </w:rPr>
      </w:pPr>
    </w:p>
    <w:p w14:paraId="5DBCA631" w14:textId="3F3029CF" w:rsidR="00C517BD" w:rsidRDefault="00C517BD" w:rsidP="00C517BD">
      <w:pPr>
        <w:jc w:val="center"/>
        <w:rPr>
          <w:color w:val="1F3864" w:themeColor="accent1" w:themeShade="80"/>
          <w:sz w:val="144"/>
          <w:szCs w:val="144"/>
        </w:rPr>
      </w:pPr>
      <w:r>
        <w:rPr>
          <w:color w:val="1F3864" w:themeColor="accent1" w:themeShade="80"/>
          <w:sz w:val="144"/>
          <w:szCs w:val="144"/>
        </w:rPr>
        <w:t xml:space="preserve">Before &amp; After School </w:t>
      </w:r>
      <w:r w:rsidRPr="00864438">
        <w:rPr>
          <w:color w:val="1F3864" w:themeColor="accent1" w:themeShade="80"/>
          <w:sz w:val="144"/>
          <w:szCs w:val="144"/>
        </w:rPr>
        <w:t>Handbook</w:t>
      </w:r>
    </w:p>
    <w:p w14:paraId="29407DFE" w14:textId="40B78D9E" w:rsidR="00C517BD" w:rsidRPr="00C7111F" w:rsidRDefault="00C517BD" w:rsidP="00C517BD">
      <w:pPr>
        <w:jc w:val="center"/>
        <w:rPr>
          <w:color w:val="1F3864" w:themeColor="accent1" w:themeShade="80"/>
          <w:sz w:val="20"/>
          <w:szCs w:val="20"/>
        </w:rPr>
      </w:pPr>
    </w:p>
    <w:p w14:paraId="52032559" w14:textId="77777777" w:rsidR="00C517BD" w:rsidRDefault="00C517BD">
      <w:pPr>
        <w:rPr>
          <w:lang w:val="en-GB"/>
        </w:rPr>
      </w:pPr>
    </w:p>
    <w:p w14:paraId="3302D303" w14:textId="77777777" w:rsidR="00C517BD" w:rsidRDefault="00C517BD" w:rsidP="00C517BD">
      <w:pPr>
        <w:rPr>
          <w:b/>
          <w:color w:val="000000" w:themeColor="text1"/>
          <w:sz w:val="28"/>
          <w:szCs w:val="28"/>
          <w:u w:val="single"/>
          <w:lang w:val="en-US"/>
        </w:rPr>
      </w:pPr>
    </w:p>
    <w:p w14:paraId="78A1FF40" w14:textId="77777777" w:rsidR="00C517BD" w:rsidRDefault="00C517BD" w:rsidP="00C517BD">
      <w:pPr>
        <w:rPr>
          <w:b/>
          <w:color w:val="000000" w:themeColor="text1"/>
          <w:sz w:val="28"/>
          <w:szCs w:val="28"/>
          <w:u w:val="single"/>
          <w:lang w:val="en-US"/>
        </w:rPr>
      </w:pPr>
    </w:p>
    <w:p w14:paraId="510AF45D" w14:textId="77777777" w:rsidR="00C517BD" w:rsidRDefault="00C517BD" w:rsidP="00C517BD">
      <w:pPr>
        <w:rPr>
          <w:b/>
          <w:color w:val="000000" w:themeColor="text1"/>
          <w:sz w:val="28"/>
          <w:szCs w:val="28"/>
          <w:u w:val="single"/>
          <w:lang w:val="en-US"/>
        </w:rPr>
      </w:pPr>
    </w:p>
    <w:p w14:paraId="5E9AD289" w14:textId="77777777" w:rsidR="00C517BD" w:rsidRDefault="00C517BD" w:rsidP="00C517BD">
      <w:pPr>
        <w:rPr>
          <w:b/>
          <w:color w:val="000000" w:themeColor="text1"/>
          <w:sz w:val="28"/>
          <w:szCs w:val="28"/>
          <w:u w:val="single"/>
          <w:lang w:val="en-US"/>
        </w:rPr>
      </w:pPr>
    </w:p>
    <w:p w14:paraId="60F02985" w14:textId="77777777" w:rsidR="00C517BD" w:rsidRDefault="00C517BD" w:rsidP="00C517BD">
      <w:pPr>
        <w:rPr>
          <w:b/>
          <w:color w:val="000000" w:themeColor="text1"/>
          <w:sz w:val="28"/>
          <w:szCs w:val="28"/>
          <w:u w:val="single"/>
          <w:lang w:val="en-US"/>
        </w:rPr>
      </w:pPr>
    </w:p>
    <w:p w14:paraId="56A8BBE2" w14:textId="77777777" w:rsidR="00C517BD" w:rsidRDefault="00C517BD" w:rsidP="00C517BD">
      <w:pPr>
        <w:rPr>
          <w:b/>
          <w:color w:val="000000" w:themeColor="text1"/>
          <w:sz w:val="28"/>
          <w:szCs w:val="28"/>
          <w:u w:val="single"/>
          <w:lang w:val="en-US"/>
        </w:rPr>
      </w:pPr>
    </w:p>
    <w:p w14:paraId="0B700224" w14:textId="77777777" w:rsidR="00C517BD" w:rsidRDefault="00C517BD" w:rsidP="00C517BD">
      <w:pPr>
        <w:rPr>
          <w:b/>
          <w:color w:val="000000" w:themeColor="text1"/>
          <w:sz w:val="28"/>
          <w:szCs w:val="28"/>
          <w:u w:val="single"/>
          <w:lang w:val="en-US"/>
        </w:rPr>
      </w:pPr>
    </w:p>
    <w:p w14:paraId="4B17DE9A" w14:textId="77777777" w:rsidR="00C517BD" w:rsidRDefault="00C517BD" w:rsidP="00C517BD">
      <w:pPr>
        <w:rPr>
          <w:b/>
          <w:color w:val="000000" w:themeColor="text1"/>
          <w:sz w:val="28"/>
          <w:szCs w:val="28"/>
          <w:u w:val="single"/>
          <w:lang w:val="en-US"/>
        </w:rPr>
      </w:pPr>
    </w:p>
    <w:p w14:paraId="03BB8FAD" w14:textId="77777777" w:rsidR="00C517BD" w:rsidRDefault="00C517BD" w:rsidP="00C517BD">
      <w:pPr>
        <w:rPr>
          <w:b/>
          <w:color w:val="000000" w:themeColor="text1"/>
          <w:sz w:val="28"/>
          <w:szCs w:val="28"/>
          <w:u w:val="single"/>
          <w:lang w:val="en-US"/>
        </w:rPr>
      </w:pPr>
    </w:p>
    <w:p w14:paraId="4D9A9319" w14:textId="77777777" w:rsidR="00C517BD" w:rsidRDefault="00C517BD" w:rsidP="00C517BD">
      <w:pPr>
        <w:rPr>
          <w:b/>
          <w:color w:val="000000" w:themeColor="text1"/>
          <w:sz w:val="28"/>
          <w:szCs w:val="28"/>
          <w:u w:val="single"/>
          <w:lang w:val="en-US"/>
        </w:rPr>
      </w:pPr>
    </w:p>
    <w:p w14:paraId="29AC6B37" w14:textId="77777777" w:rsidR="0055439C" w:rsidRDefault="0055439C" w:rsidP="00C517BD">
      <w:pPr>
        <w:rPr>
          <w:b/>
          <w:color w:val="000000" w:themeColor="text1"/>
          <w:sz w:val="28"/>
          <w:szCs w:val="28"/>
          <w:u w:val="single"/>
          <w:lang w:val="en-US"/>
        </w:rPr>
      </w:pPr>
    </w:p>
    <w:p w14:paraId="4B43DB3E" w14:textId="34BC078A" w:rsidR="0055439C" w:rsidRDefault="0055439C" w:rsidP="0055439C">
      <w:pPr>
        <w:rPr>
          <w:color w:val="000000" w:themeColor="text1"/>
        </w:rPr>
      </w:pPr>
      <w:r>
        <w:rPr>
          <w:b/>
          <w:color w:val="000000" w:themeColor="text1"/>
        </w:rPr>
        <w:t xml:space="preserve">Oak Park Neighbourhood Centre History, Vision, Mission, Program Overview </w:t>
      </w:r>
    </w:p>
    <w:p w14:paraId="053EAB46" w14:textId="77777777" w:rsidR="0055439C" w:rsidRDefault="0055439C" w:rsidP="0055439C">
      <w:pPr>
        <w:rPr>
          <w:color w:val="000000" w:themeColor="text1"/>
        </w:rPr>
      </w:pPr>
      <w:r w:rsidRPr="3618067D">
        <w:rPr>
          <w:color w:val="000000" w:themeColor="text1"/>
        </w:rPr>
        <w:t>Support, Connect, Engage. People Belong, Families are Strong, Neighbours care, Everyone Shares</w:t>
      </w:r>
    </w:p>
    <w:p w14:paraId="503D566C" w14:textId="77777777" w:rsidR="0055439C" w:rsidRDefault="0055439C" w:rsidP="0055439C">
      <w:r w:rsidRPr="3618067D">
        <w:rPr>
          <w:color w:val="000000" w:themeColor="text1"/>
        </w:rPr>
        <w:t xml:space="preserve">We are a </w:t>
      </w:r>
      <w:r>
        <w:rPr>
          <w:color w:val="000000" w:themeColor="text1"/>
        </w:rPr>
        <w:t xml:space="preserve">registered charity, </w:t>
      </w:r>
      <w:r w:rsidRPr="3618067D">
        <w:rPr>
          <w:color w:val="000000" w:themeColor="text1"/>
        </w:rPr>
        <w:t>community-based agency that began in 1999 with 6 women meeting together</w:t>
      </w:r>
      <w:r w:rsidRPr="00795BDA">
        <w:t xml:space="preserve"> </w:t>
      </w:r>
      <w:r>
        <w:t>and in the last 20 years we have supported 18,810 people, currently serving over 3500 people a year.</w:t>
      </w:r>
    </w:p>
    <w:p w14:paraId="5C295DB3" w14:textId="77777777" w:rsidR="0055439C" w:rsidRDefault="0055439C" w:rsidP="0055439C">
      <w:r w:rsidRPr="3618067D">
        <w:rPr>
          <w:color w:val="000000" w:themeColor="text1"/>
        </w:rPr>
        <w:t>We have an inviting, non-institutional, barrier free space</w:t>
      </w:r>
      <w:r>
        <w:rPr>
          <w:color w:val="000000" w:themeColor="text1"/>
        </w:rPr>
        <w:t xml:space="preserve">, so that is welcoming to everyone. It </w:t>
      </w:r>
      <w:proofErr w:type="gramStart"/>
      <w:r>
        <w:rPr>
          <w:color w:val="000000" w:themeColor="text1"/>
        </w:rPr>
        <w:t xml:space="preserve">is a </w:t>
      </w:r>
      <w:r w:rsidRPr="3618067D">
        <w:rPr>
          <w:color w:val="000000" w:themeColor="text1"/>
        </w:rPr>
        <w:t>reflection of</w:t>
      </w:r>
      <w:proofErr w:type="gramEnd"/>
      <w:r w:rsidRPr="3618067D">
        <w:rPr>
          <w:color w:val="000000" w:themeColor="text1"/>
        </w:rPr>
        <w:t xml:space="preserve"> the needs, talents and gifts of our neighbours and friends so that it is inclusive, asset supporting and relevant to the whole community. </w:t>
      </w:r>
      <w:r>
        <w:t xml:space="preserve">We believe in supporting the whole community together, regardless of income level, </w:t>
      </w:r>
      <w:proofErr w:type="gramStart"/>
      <w:r>
        <w:t>age</w:t>
      </w:r>
      <w:proofErr w:type="gramEnd"/>
      <w:r>
        <w:t xml:space="preserve"> or background.</w:t>
      </w:r>
    </w:p>
    <w:p w14:paraId="39FC8E85" w14:textId="77777777" w:rsidR="0055439C" w:rsidRPr="00AF3EC3" w:rsidRDefault="0055439C" w:rsidP="0055439C">
      <w:r>
        <w:t xml:space="preserve">Our Centre has various programs including, multicultural programs (Mandarin, Japanese, German, Arabic); food programs, household supports, infant pantry, harm reduction &amp; supports, poverty support group, utility bill payments, financial literacy, year-round income tax, mobility Equipment, seniors, supports for people with disabilities. We run family, infant, toddler, preschool, school age, youth and </w:t>
      </w:r>
      <w:proofErr w:type="gramStart"/>
      <w:r>
        <w:t>seniors</w:t>
      </w:r>
      <w:proofErr w:type="gramEnd"/>
      <w:r>
        <w:t xml:space="preserve"> programs. We provide free or affordable space to </w:t>
      </w:r>
      <w:proofErr w:type="gramStart"/>
      <w:r>
        <w:t>a number of</w:t>
      </w:r>
      <w:proofErr w:type="gramEnd"/>
      <w:r>
        <w:t xml:space="preserve"> local agencies and businesses to provide programs.</w:t>
      </w:r>
    </w:p>
    <w:p w14:paraId="28F44CC6" w14:textId="77777777" w:rsidR="0055439C" w:rsidRDefault="0055439C" w:rsidP="0055439C">
      <w:r>
        <w:t xml:space="preserve">A welcoming community, supporting each other through diverse programs &amp; resources to build friendships, strengthen our children &amp; create healthy neighbourhoods. </w:t>
      </w:r>
    </w:p>
    <w:p w14:paraId="3F321435" w14:textId="77777777" w:rsidR="0055439C" w:rsidRDefault="0055439C" w:rsidP="0055439C">
      <w:r>
        <w:t>To relieve poverty, provide education, support, recreational &amp; social opportunities for people of all abilities and ages.</w:t>
      </w:r>
    </w:p>
    <w:p w14:paraId="7F3E0BA5" w14:textId="77777777" w:rsidR="0055439C" w:rsidRDefault="0055439C" w:rsidP="0055439C">
      <w:pPr>
        <w:pStyle w:val="ListParagraph"/>
        <w:numPr>
          <w:ilvl w:val="0"/>
          <w:numId w:val="4"/>
        </w:numPr>
        <w:rPr>
          <w:color w:val="000000" w:themeColor="text1"/>
        </w:rPr>
      </w:pPr>
      <w:r w:rsidRPr="3618067D">
        <w:rPr>
          <w:color w:val="000000" w:themeColor="text1"/>
        </w:rPr>
        <w:t xml:space="preserve">To relieve poverty by providing basic amenities - food, education, </w:t>
      </w:r>
      <w:proofErr w:type="gramStart"/>
      <w:r w:rsidRPr="3618067D">
        <w:rPr>
          <w:color w:val="000000" w:themeColor="text1"/>
        </w:rPr>
        <w:t>counselling</w:t>
      </w:r>
      <w:proofErr w:type="gramEnd"/>
      <w:r w:rsidRPr="3618067D">
        <w:rPr>
          <w:color w:val="000000" w:themeColor="text1"/>
        </w:rPr>
        <w:t xml:space="preserve"> and clothing.</w:t>
      </w:r>
    </w:p>
    <w:p w14:paraId="0A51A358" w14:textId="5DF2E9B9" w:rsidR="0055439C" w:rsidRDefault="0055439C" w:rsidP="0055439C">
      <w:pPr>
        <w:pStyle w:val="ListParagraph"/>
        <w:numPr>
          <w:ilvl w:val="0"/>
          <w:numId w:val="4"/>
        </w:numPr>
        <w:rPr>
          <w:color w:val="000000" w:themeColor="text1"/>
        </w:rPr>
      </w:pPr>
      <w:r w:rsidRPr="3618067D">
        <w:rPr>
          <w:color w:val="000000" w:themeColor="text1"/>
        </w:rPr>
        <w:t xml:space="preserve">To provide </w:t>
      </w:r>
      <w:r>
        <w:rPr>
          <w:color w:val="000000" w:themeColor="text1"/>
        </w:rPr>
        <w:t xml:space="preserve">adult </w:t>
      </w:r>
      <w:r w:rsidRPr="3618067D">
        <w:rPr>
          <w:color w:val="000000" w:themeColor="text1"/>
        </w:rPr>
        <w:t>education and support</w:t>
      </w:r>
      <w:r>
        <w:rPr>
          <w:color w:val="000000" w:themeColor="text1"/>
        </w:rPr>
        <w:t xml:space="preserve"> for child</w:t>
      </w:r>
      <w:r w:rsidR="008D7908">
        <w:rPr>
          <w:color w:val="000000" w:themeColor="text1"/>
        </w:rPr>
        <w:t>r</w:t>
      </w:r>
      <w:r w:rsidR="00A55648">
        <w:rPr>
          <w:color w:val="000000" w:themeColor="text1"/>
        </w:rPr>
        <w:t>e</w:t>
      </w:r>
      <w:r>
        <w:rPr>
          <w:color w:val="000000" w:themeColor="text1"/>
        </w:rPr>
        <w:t>n</w:t>
      </w:r>
    </w:p>
    <w:p w14:paraId="78F417BE" w14:textId="77777777" w:rsidR="0055439C" w:rsidRDefault="0055439C" w:rsidP="0055439C">
      <w:pPr>
        <w:pStyle w:val="ListParagraph"/>
        <w:numPr>
          <w:ilvl w:val="0"/>
          <w:numId w:val="4"/>
        </w:numPr>
        <w:rPr>
          <w:color w:val="000000" w:themeColor="text1"/>
        </w:rPr>
      </w:pPr>
      <w:r w:rsidRPr="3618067D">
        <w:rPr>
          <w:color w:val="000000" w:themeColor="text1"/>
        </w:rPr>
        <w:t>To provide educational, recreational, and social opportunities for people of all abilities</w:t>
      </w:r>
    </w:p>
    <w:p w14:paraId="6865AD13" w14:textId="77777777" w:rsidR="0055439C" w:rsidRDefault="0055439C" w:rsidP="00C517BD">
      <w:pPr>
        <w:rPr>
          <w:b/>
          <w:color w:val="000000" w:themeColor="text1"/>
          <w:sz w:val="28"/>
          <w:szCs w:val="28"/>
          <w:u w:val="single"/>
          <w:lang w:val="en-US"/>
        </w:rPr>
      </w:pPr>
    </w:p>
    <w:p w14:paraId="506C945B" w14:textId="77777777" w:rsidR="0055439C" w:rsidRDefault="0055439C" w:rsidP="00C517BD">
      <w:pPr>
        <w:rPr>
          <w:b/>
          <w:color w:val="000000" w:themeColor="text1"/>
          <w:sz w:val="28"/>
          <w:szCs w:val="28"/>
          <w:u w:val="single"/>
          <w:lang w:val="en-US"/>
        </w:rPr>
      </w:pPr>
    </w:p>
    <w:p w14:paraId="1ADD5EB2" w14:textId="77777777" w:rsidR="0055439C" w:rsidRDefault="0055439C" w:rsidP="00C517BD">
      <w:pPr>
        <w:rPr>
          <w:b/>
          <w:color w:val="000000" w:themeColor="text1"/>
          <w:sz w:val="28"/>
          <w:szCs w:val="28"/>
          <w:u w:val="single"/>
          <w:lang w:val="en-US"/>
        </w:rPr>
      </w:pPr>
    </w:p>
    <w:p w14:paraId="7D8C2E6E" w14:textId="77777777" w:rsidR="0055439C" w:rsidRDefault="0055439C" w:rsidP="00C517BD">
      <w:pPr>
        <w:rPr>
          <w:b/>
          <w:color w:val="000000" w:themeColor="text1"/>
          <w:sz w:val="28"/>
          <w:szCs w:val="28"/>
          <w:u w:val="single"/>
          <w:lang w:val="en-US"/>
        </w:rPr>
      </w:pPr>
    </w:p>
    <w:p w14:paraId="37798F8A" w14:textId="77777777" w:rsidR="0055439C" w:rsidRDefault="0055439C" w:rsidP="00C517BD">
      <w:pPr>
        <w:rPr>
          <w:b/>
          <w:color w:val="000000" w:themeColor="text1"/>
          <w:sz w:val="28"/>
          <w:szCs w:val="28"/>
          <w:u w:val="single"/>
          <w:lang w:val="en-US"/>
        </w:rPr>
      </w:pPr>
    </w:p>
    <w:p w14:paraId="6FECC2ED" w14:textId="77777777" w:rsidR="0055439C" w:rsidRDefault="0055439C" w:rsidP="00C517BD">
      <w:pPr>
        <w:rPr>
          <w:b/>
          <w:color w:val="000000" w:themeColor="text1"/>
          <w:sz w:val="28"/>
          <w:szCs w:val="28"/>
          <w:u w:val="single"/>
          <w:lang w:val="en-US"/>
        </w:rPr>
      </w:pPr>
    </w:p>
    <w:p w14:paraId="17B6D596" w14:textId="77777777" w:rsidR="0055439C" w:rsidRDefault="0055439C" w:rsidP="00C517BD">
      <w:pPr>
        <w:rPr>
          <w:b/>
          <w:color w:val="000000" w:themeColor="text1"/>
          <w:sz w:val="28"/>
          <w:szCs w:val="28"/>
          <w:u w:val="single"/>
          <w:lang w:val="en-US"/>
        </w:rPr>
      </w:pPr>
    </w:p>
    <w:p w14:paraId="333C3FDD" w14:textId="77777777" w:rsidR="0055439C" w:rsidRDefault="0055439C" w:rsidP="00C517BD">
      <w:pPr>
        <w:rPr>
          <w:b/>
          <w:color w:val="000000" w:themeColor="text1"/>
          <w:sz w:val="28"/>
          <w:szCs w:val="28"/>
          <w:u w:val="single"/>
          <w:lang w:val="en-US"/>
        </w:rPr>
      </w:pPr>
    </w:p>
    <w:p w14:paraId="01A7A059" w14:textId="77777777" w:rsidR="0055439C" w:rsidRDefault="0055439C" w:rsidP="00C517BD">
      <w:pPr>
        <w:rPr>
          <w:b/>
          <w:color w:val="000000" w:themeColor="text1"/>
          <w:sz w:val="28"/>
          <w:szCs w:val="28"/>
          <w:u w:val="single"/>
          <w:lang w:val="en-US"/>
        </w:rPr>
      </w:pPr>
    </w:p>
    <w:p w14:paraId="3C9FF3CC" w14:textId="77777777" w:rsidR="0055439C" w:rsidRDefault="0055439C" w:rsidP="00C517BD">
      <w:pPr>
        <w:rPr>
          <w:b/>
          <w:color w:val="000000" w:themeColor="text1"/>
          <w:sz w:val="28"/>
          <w:szCs w:val="28"/>
          <w:u w:val="single"/>
          <w:lang w:val="en-US"/>
        </w:rPr>
      </w:pPr>
    </w:p>
    <w:p w14:paraId="69C30B3D" w14:textId="77777777" w:rsidR="0055439C" w:rsidRDefault="0055439C" w:rsidP="00C517BD">
      <w:pPr>
        <w:rPr>
          <w:b/>
          <w:color w:val="000000" w:themeColor="text1"/>
          <w:sz w:val="28"/>
          <w:szCs w:val="28"/>
          <w:u w:val="single"/>
          <w:lang w:val="en-US"/>
        </w:rPr>
      </w:pPr>
    </w:p>
    <w:p w14:paraId="79F43620" w14:textId="77777777" w:rsidR="0055439C" w:rsidRDefault="0055439C" w:rsidP="00C517BD">
      <w:pPr>
        <w:rPr>
          <w:b/>
          <w:color w:val="000000" w:themeColor="text1"/>
          <w:sz w:val="28"/>
          <w:szCs w:val="28"/>
          <w:u w:val="single"/>
          <w:lang w:val="en-US"/>
        </w:rPr>
      </w:pPr>
    </w:p>
    <w:p w14:paraId="6BB23824" w14:textId="77777777" w:rsidR="0055439C" w:rsidRDefault="0055439C" w:rsidP="00C517BD">
      <w:pPr>
        <w:rPr>
          <w:b/>
          <w:color w:val="000000" w:themeColor="text1"/>
          <w:sz w:val="28"/>
          <w:szCs w:val="28"/>
          <w:u w:val="single"/>
          <w:lang w:val="en-US"/>
        </w:rPr>
      </w:pPr>
    </w:p>
    <w:p w14:paraId="648B3381" w14:textId="77777777" w:rsidR="0055439C" w:rsidRDefault="0055439C" w:rsidP="00C517BD">
      <w:pPr>
        <w:rPr>
          <w:b/>
          <w:color w:val="000000" w:themeColor="text1"/>
          <w:sz w:val="28"/>
          <w:szCs w:val="28"/>
          <w:u w:val="single"/>
          <w:lang w:val="en-US"/>
        </w:rPr>
      </w:pPr>
    </w:p>
    <w:p w14:paraId="54A3FDCB" w14:textId="1FADAB23" w:rsidR="00C517BD" w:rsidRPr="003B16D8" w:rsidRDefault="00C517BD" w:rsidP="00C517BD">
      <w:pPr>
        <w:rPr>
          <w:color w:val="000000" w:themeColor="text1"/>
          <w:sz w:val="28"/>
          <w:szCs w:val="28"/>
          <w:u w:val="single"/>
        </w:rPr>
      </w:pPr>
      <w:r>
        <w:rPr>
          <w:b/>
          <w:color w:val="000000" w:themeColor="text1"/>
          <w:sz w:val="28"/>
          <w:szCs w:val="28"/>
          <w:u w:val="single"/>
          <w:lang w:val="en-US"/>
        </w:rPr>
        <w:lastRenderedPageBreak/>
        <w:t>S</w:t>
      </w:r>
      <w:r w:rsidRPr="003B16D8">
        <w:rPr>
          <w:b/>
          <w:color w:val="000000" w:themeColor="text1"/>
          <w:sz w:val="28"/>
          <w:szCs w:val="28"/>
          <w:u w:val="single"/>
          <w:lang w:val="en-US"/>
        </w:rPr>
        <w:t>CHOOL AGE PROGRAM DETAILS</w:t>
      </w:r>
    </w:p>
    <w:p w14:paraId="324C40B8" w14:textId="77777777" w:rsidR="00C517BD" w:rsidRPr="00A03D4D" w:rsidRDefault="00C517BD" w:rsidP="00C517BD">
      <w:pPr>
        <w:rPr>
          <w:color w:val="000000" w:themeColor="text1"/>
          <w:sz w:val="24"/>
          <w:szCs w:val="24"/>
        </w:rPr>
      </w:pPr>
      <w:r w:rsidRPr="00A03D4D">
        <w:rPr>
          <w:b/>
          <w:bCs/>
          <w:color w:val="000000" w:themeColor="text1"/>
          <w:sz w:val="24"/>
          <w:szCs w:val="24"/>
        </w:rPr>
        <w:t xml:space="preserve">Youth Developmental Assets – Search Institute Framework </w:t>
      </w:r>
    </w:p>
    <w:p w14:paraId="325BA2DE" w14:textId="77777777" w:rsidR="00C517BD" w:rsidRPr="007E6544" w:rsidRDefault="00C517BD" w:rsidP="00C517BD">
      <w:pPr>
        <w:rPr>
          <w:color w:val="000000" w:themeColor="text1"/>
        </w:rPr>
      </w:pPr>
      <w:r w:rsidRPr="42796B30">
        <w:rPr>
          <w:b/>
          <w:bCs/>
          <w:color w:val="000000" w:themeColor="text1"/>
        </w:rPr>
        <w:t>Support</w:t>
      </w:r>
      <w:r w:rsidRPr="42796B30">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  </w:t>
      </w:r>
      <w:r w:rsidRPr="42796B30">
        <w:rPr>
          <w:rFonts w:ascii="Calibri" w:eastAsia="Calibri" w:hAnsi="Calibri" w:cs="Calibri"/>
          <w:b/>
          <w:bCs/>
          <w:color w:val="000000" w:themeColor="text1"/>
        </w:rPr>
        <w:t xml:space="preserve"> </w:t>
      </w:r>
      <w:r w:rsidRPr="42796B30">
        <w:rPr>
          <w:color w:val="000000" w:themeColor="text1"/>
        </w:rPr>
        <w:t>1.</w:t>
      </w:r>
      <w:r w:rsidRPr="42796B30">
        <w:rPr>
          <w:rFonts w:ascii="Calibri" w:eastAsia="Calibri" w:hAnsi="Calibri" w:cs="Calibri"/>
          <w:color w:val="000000" w:themeColor="text1"/>
        </w:rPr>
        <w:t xml:space="preserve"> </w:t>
      </w:r>
      <w:r w:rsidRPr="42796B30">
        <w:rPr>
          <w:b/>
          <w:bCs/>
          <w:color w:val="00B25A"/>
        </w:rPr>
        <w:t xml:space="preserve">Support: </w:t>
      </w:r>
      <w:r w:rsidRPr="42796B30">
        <w:rPr>
          <w:color w:val="000000" w:themeColor="text1"/>
        </w:rPr>
        <w:t>We provide high levels of nurturing and</w:t>
      </w:r>
      <w:r w:rsidRPr="42796B30">
        <w:rPr>
          <w:rFonts w:ascii="Calibri" w:eastAsia="Calibri" w:hAnsi="Calibri" w:cs="Calibri"/>
          <w:color w:val="000000" w:themeColor="text1"/>
        </w:rPr>
        <w:t xml:space="preserve"> </w:t>
      </w:r>
      <w:r w:rsidRPr="42796B30">
        <w:rPr>
          <w:color w:val="000000" w:themeColor="text1"/>
        </w:rPr>
        <w:t>support the same in families</w:t>
      </w:r>
    </w:p>
    <w:p w14:paraId="0083F831" w14:textId="49FD3798" w:rsidR="00C517BD" w:rsidRPr="007E6544" w:rsidRDefault="00C517BD" w:rsidP="00C517BD">
      <w:pPr>
        <w:spacing w:line="240" w:lineRule="exact"/>
        <w:ind w:left="2160"/>
        <w:rPr>
          <w:color w:val="000000" w:themeColor="text1"/>
        </w:rPr>
      </w:pPr>
      <w:r w:rsidRPr="42796B30">
        <w:rPr>
          <w:rFonts w:ascii="Calibri" w:eastAsia="Calibri" w:hAnsi="Calibri" w:cs="Calibri"/>
          <w:color w:val="000000" w:themeColor="text1"/>
        </w:rPr>
        <w:t xml:space="preserve">    </w:t>
      </w:r>
      <w:r w:rsidRPr="42796B30">
        <w:rPr>
          <w:color w:val="000000" w:themeColor="text1"/>
        </w:rPr>
        <w:t xml:space="preserve">2. </w:t>
      </w:r>
      <w:r w:rsidRPr="42796B30">
        <w:rPr>
          <w:b/>
          <w:bCs/>
          <w:color w:val="00B25A"/>
        </w:rPr>
        <w:t>Positive Communication</w:t>
      </w:r>
      <w:r w:rsidRPr="42796B30">
        <w:rPr>
          <w:rFonts w:ascii="Calibri" w:eastAsia="Calibri" w:hAnsi="Calibri" w:cs="Calibri"/>
          <w:color w:val="00B25A"/>
        </w:rPr>
        <w:t xml:space="preserve">: </w:t>
      </w:r>
      <w:r w:rsidRPr="42796B30">
        <w:rPr>
          <w:color w:val="000000" w:themeColor="text1"/>
        </w:rPr>
        <w:t xml:space="preserve">Youth &amp; staff communicate </w:t>
      </w:r>
      <w:r w:rsidR="007E1A3B" w:rsidRPr="42796B30">
        <w:rPr>
          <w:color w:val="000000" w:themeColor="text1"/>
        </w:rPr>
        <w:t>positively and</w:t>
      </w:r>
      <w:r w:rsidRPr="42796B30">
        <w:rPr>
          <w:rFonts w:ascii="Calibri" w:eastAsia="Calibri" w:hAnsi="Calibri" w:cs="Calibri"/>
          <w:color w:val="000000" w:themeColor="text1"/>
        </w:rPr>
        <w:t xml:space="preserve"> </w:t>
      </w:r>
      <w:r w:rsidRPr="42796B30">
        <w:rPr>
          <w:color w:val="000000" w:themeColor="text1"/>
        </w:rPr>
        <w:t>seek</w:t>
      </w:r>
      <w:r w:rsidRPr="42796B30">
        <w:rPr>
          <w:rFonts w:ascii="Calibri" w:eastAsia="Calibri" w:hAnsi="Calibri" w:cs="Calibri"/>
          <w:color w:val="000000" w:themeColor="text1"/>
        </w:rPr>
        <w:t xml:space="preserve"> </w:t>
      </w:r>
      <w:r w:rsidRPr="42796B30">
        <w:rPr>
          <w:color w:val="000000" w:themeColor="text1"/>
        </w:rPr>
        <w:t>advice.</w:t>
      </w:r>
    </w:p>
    <w:p w14:paraId="61D52599" w14:textId="77777777" w:rsidR="00C517BD" w:rsidRPr="007E6544" w:rsidRDefault="00C517BD" w:rsidP="00C517BD">
      <w:pPr>
        <w:spacing w:line="240" w:lineRule="exact"/>
        <w:ind w:left="1440" w:firstLine="720"/>
        <w:rPr>
          <w:color w:val="000000" w:themeColor="text1"/>
        </w:rPr>
      </w:pPr>
      <w:r w:rsidRPr="42796B30">
        <w:rPr>
          <w:rFonts w:ascii="Calibri" w:eastAsia="Calibri" w:hAnsi="Calibri" w:cs="Calibri"/>
          <w:color w:val="000000" w:themeColor="text1"/>
        </w:rPr>
        <w:t xml:space="preserve">    </w:t>
      </w:r>
      <w:r w:rsidRPr="42796B30">
        <w:rPr>
          <w:color w:val="000000" w:themeColor="text1"/>
        </w:rPr>
        <w:t xml:space="preserve">3. </w:t>
      </w:r>
      <w:r w:rsidRPr="42796B30">
        <w:rPr>
          <w:b/>
          <w:bCs/>
          <w:color w:val="00B25A"/>
        </w:rPr>
        <w:t>Caring Neighbourhood</w:t>
      </w:r>
      <w:r w:rsidRPr="42796B30">
        <w:rPr>
          <w:rFonts w:ascii="Calibri" w:eastAsia="Calibri" w:hAnsi="Calibri" w:cs="Calibri"/>
          <w:color w:val="00B25A"/>
        </w:rPr>
        <w:t xml:space="preserve">: </w:t>
      </w:r>
      <w:r w:rsidRPr="42796B30">
        <w:rPr>
          <w:color w:val="000000" w:themeColor="text1"/>
        </w:rPr>
        <w:t>Young person experiences caring neighbours.</w:t>
      </w:r>
    </w:p>
    <w:p w14:paraId="49104875" w14:textId="77777777" w:rsidR="00C517BD" w:rsidRPr="007E6544" w:rsidRDefault="00C517BD" w:rsidP="00C517BD">
      <w:pPr>
        <w:spacing w:line="240" w:lineRule="exact"/>
        <w:ind w:left="1440" w:firstLine="720"/>
        <w:rPr>
          <w:color w:val="000000" w:themeColor="text1"/>
        </w:rPr>
      </w:pPr>
      <w:r w:rsidRPr="42796B30">
        <w:rPr>
          <w:rFonts w:ascii="Calibri" w:eastAsia="Calibri" w:hAnsi="Calibri" w:cs="Calibri"/>
          <w:color w:val="000000" w:themeColor="text1"/>
        </w:rPr>
        <w:t xml:space="preserve">    </w:t>
      </w:r>
      <w:r w:rsidRPr="42796B30">
        <w:rPr>
          <w:color w:val="000000" w:themeColor="text1"/>
        </w:rPr>
        <w:t xml:space="preserve">4. </w:t>
      </w:r>
      <w:r w:rsidRPr="42796B30">
        <w:rPr>
          <w:b/>
          <w:bCs/>
          <w:color w:val="00B25A"/>
        </w:rPr>
        <w:t>Caring Climate</w:t>
      </w:r>
      <w:r w:rsidRPr="42796B30">
        <w:rPr>
          <w:rFonts w:ascii="Calibri" w:eastAsia="Calibri" w:hAnsi="Calibri" w:cs="Calibri"/>
          <w:color w:val="00B25A"/>
        </w:rPr>
        <w:t xml:space="preserve">: </w:t>
      </w:r>
      <w:r>
        <w:rPr>
          <w:color w:val="000000" w:themeColor="text1"/>
        </w:rPr>
        <w:t>Centre</w:t>
      </w:r>
      <w:r w:rsidRPr="42796B30">
        <w:rPr>
          <w:color w:val="000000" w:themeColor="text1"/>
        </w:rPr>
        <w:t xml:space="preserve"> provides a caring, encouraging environment.</w:t>
      </w:r>
    </w:p>
    <w:p w14:paraId="10B888B3" w14:textId="77777777" w:rsidR="00C517BD" w:rsidRPr="007E6544" w:rsidRDefault="00C517BD" w:rsidP="00C517BD">
      <w:pPr>
        <w:spacing w:line="240" w:lineRule="exact"/>
        <w:ind w:left="3600" w:hanging="3600"/>
        <w:rPr>
          <w:color w:val="000000" w:themeColor="text1"/>
        </w:rPr>
      </w:pPr>
      <w:r w:rsidRPr="42796B30">
        <w:rPr>
          <w:b/>
          <w:bCs/>
          <w:color w:val="000000" w:themeColor="text1"/>
        </w:rPr>
        <w:t>Empowerment</w:t>
      </w:r>
      <w:r w:rsidRPr="42796B30">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   </w:t>
      </w:r>
      <w:r w:rsidRPr="42796B30">
        <w:rPr>
          <w:rFonts w:ascii="Calibri" w:eastAsia="Calibri" w:hAnsi="Calibri" w:cs="Calibri"/>
          <w:b/>
          <w:bCs/>
          <w:color w:val="000000" w:themeColor="text1"/>
        </w:rPr>
        <w:t xml:space="preserve"> </w:t>
      </w:r>
      <w:r w:rsidRPr="42796B30">
        <w:rPr>
          <w:color w:val="000000" w:themeColor="text1"/>
        </w:rPr>
        <w:t xml:space="preserve">5. </w:t>
      </w:r>
      <w:r w:rsidRPr="42796B30">
        <w:rPr>
          <w:b/>
          <w:bCs/>
          <w:color w:val="00B25A"/>
        </w:rPr>
        <w:t>Youth as Resources</w:t>
      </w:r>
      <w:r w:rsidRPr="42796B30">
        <w:rPr>
          <w:rFonts w:ascii="Calibri" w:eastAsia="Calibri" w:hAnsi="Calibri" w:cs="Calibri"/>
          <w:color w:val="00B25A"/>
        </w:rPr>
        <w:t xml:space="preserve">: </w:t>
      </w:r>
      <w:r w:rsidRPr="42796B30">
        <w:rPr>
          <w:color w:val="000000" w:themeColor="text1"/>
        </w:rPr>
        <w:t>Youth are provided opportunities to contribute to their community.</w:t>
      </w:r>
    </w:p>
    <w:p w14:paraId="1260E67D" w14:textId="77777777" w:rsidR="00C517BD" w:rsidRPr="007E6544" w:rsidRDefault="00C517BD" w:rsidP="00C517BD">
      <w:pPr>
        <w:spacing w:line="240" w:lineRule="exact"/>
        <w:ind w:left="1440" w:firstLine="720"/>
        <w:rPr>
          <w:color w:val="000000" w:themeColor="text1"/>
        </w:rPr>
      </w:pPr>
      <w:r w:rsidRPr="42796B30">
        <w:rPr>
          <w:rFonts w:ascii="Calibri" w:eastAsia="Calibri" w:hAnsi="Calibri" w:cs="Calibri"/>
          <w:color w:val="000000" w:themeColor="text1"/>
        </w:rPr>
        <w:t xml:space="preserve">    </w:t>
      </w:r>
      <w:r w:rsidRPr="42796B30">
        <w:rPr>
          <w:color w:val="000000" w:themeColor="text1"/>
        </w:rPr>
        <w:t xml:space="preserve">6. </w:t>
      </w:r>
      <w:r w:rsidRPr="42796B30">
        <w:rPr>
          <w:b/>
          <w:bCs/>
          <w:color w:val="00B25A"/>
        </w:rPr>
        <w:t>Service to Others</w:t>
      </w:r>
      <w:r w:rsidRPr="42796B30">
        <w:rPr>
          <w:rFonts w:ascii="Calibri" w:eastAsia="Calibri" w:hAnsi="Calibri" w:cs="Calibri"/>
          <w:color w:val="00B25A"/>
        </w:rPr>
        <w:t xml:space="preserve">: </w:t>
      </w:r>
      <w:r w:rsidRPr="42796B30">
        <w:rPr>
          <w:color w:val="000000" w:themeColor="text1"/>
        </w:rPr>
        <w:t>Youth volunteer in the community.</w:t>
      </w:r>
    </w:p>
    <w:p w14:paraId="2A770A60" w14:textId="77777777" w:rsidR="00C517BD" w:rsidRPr="007E6544" w:rsidRDefault="00C517BD" w:rsidP="00C517BD">
      <w:pPr>
        <w:spacing w:line="240" w:lineRule="exact"/>
        <w:ind w:left="1440" w:firstLine="720"/>
        <w:rPr>
          <w:color w:val="000000" w:themeColor="text1"/>
        </w:rPr>
      </w:pPr>
      <w:r w:rsidRPr="42796B30">
        <w:rPr>
          <w:rFonts w:ascii="Calibri" w:eastAsia="Calibri" w:hAnsi="Calibri" w:cs="Calibri"/>
          <w:color w:val="000000" w:themeColor="text1"/>
        </w:rPr>
        <w:t xml:space="preserve">    </w:t>
      </w:r>
      <w:r w:rsidRPr="42796B30">
        <w:rPr>
          <w:color w:val="000000" w:themeColor="text1"/>
        </w:rPr>
        <w:t xml:space="preserve">7. </w:t>
      </w:r>
      <w:r w:rsidRPr="42796B30">
        <w:rPr>
          <w:b/>
          <w:bCs/>
          <w:color w:val="00B25A"/>
        </w:rPr>
        <w:t>Safety</w:t>
      </w:r>
      <w:r w:rsidRPr="42796B30">
        <w:rPr>
          <w:rFonts w:ascii="Calibri" w:eastAsia="Calibri" w:hAnsi="Calibri" w:cs="Calibri"/>
          <w:color w:val="00B25A"/>
        </w:rPr>
        <w:t xml:space="preserve">: </w:t>
      </w:r>
      <w:r w:rsidRPr="42796B30">
        <w:rPr>
          <w:color w:val="000000" w:themeColor="text1"/>
        </w:rPr>
        <w:t xml:space="preserve">Youth feels safe at the </w:t>
      </w:r>
      <w:r>
        <w:rPr>
          <w:color w:val="000000" w:themeColor="text1"/>
        </w:rPr>
        <w:t>Centre</w:t>
      </w:r>
      <w:r w:rsidRPr="42796B30">
        <w:rPr>
          <w:color w:val="000000" w:themeColor="text1"/>
        </w:rPr>
        <w:t xml:space="preserve"> and in their neighbourhood.</w:t>
      </w:r>
    </w:p>
    <w:p w14:paraId="33D5CADC" w14:textId="77777777" w:rsidR="00C517BD" w:rsidRPr="007E6544" w:rsidRDefault="00C517BD" w:rsidP="00C517BD">
      <w:pPr>
        <w:spacing w:line="240" w:lineRule="exact"/>
        <w:ind w:left="3600" w:hanging="3600"/>
        <w:rPr>
          <w:color w:val="000000" w:themeColor="text1"/>
        </w:rPr>
      </w:pPr>
      <w:r w:rsidRPr="42796B30">
        <w:rPr>
          <w:b/>
          <w:bCs/>
          <w:color w:val="000000" w:themeColor="text1"/>
        </w:rPr>
        <w:t xml:space="preserve">Boundaries </w:t>
      </w:r>
      <w:r w:rsidRPr="42796B30">
        <w:rPr>
          <w:rFonts w:ascii="Calibri" w:eastAsia="Calibri" w:hAnsi="Calibri" w:cs="Calibri"/>
          <w:b/>
          <w:bCs/>
          <w:color w:val="000000" w:themeColor="text1"/>
        </w:rPr>
        <w:t xml:space="preserve">&amp;                  </w:t>
      </w:r>
      <w:r>
        <w:rPr>
          <w:rFonts w:ascii="Calibri" w:eastAsia="Calibri" w:hAnsi="Calibri" w:cs="Calibri"/>
          <w:b/>
          <w:bCs/>
          <w:color w:val="000000" w:themeColor="text1"/>
        </w:rPr>
        <w:t xml:space="preserve">   </w:t>
      </w:r>
      <w:r w:rsidRPr="42796B30">
        <w:rPr>
          <w:rFonts w:ascii="Calibri" w:eastAsia="Calibri" w:hAnsi="Calibri" w:cs="Calibri"/>
          <w:b/>
          <w:bCs/>
          <w:color w:val="000000" w:themeColor="text1"/>
        </w:rPr>
        <w:t xml:space="preserve"> </w:t>
      </w:r>
      <w:r w:rsidRPr="42796B30">
        <w:rPr>
          <w:color w:val="000000" w:themeColor="text1"/>
        </w:rPr>
        <w:t xml:space="preserve">8. </w:t>
      </w:r>
      <w:r w:rsidRPr="42796B30">
        <w:rPr>
          <w:b/>
          <w:bCs/>
          <w:color w:val="00B25A"/>
        </w:rPr>
        <w:t>Family Boundaries</w:t>
      </w:r>
      <w:r w:rsidRPr="42796B30">
        <w:rPr>
          <w:rFonts w:ascii="Calibri" w:eastAsia="Calibri" w:hAnsi="Calibri" w:cs="Calibri"/>
          <w:color w:val="00B25A"/>
        </w:rPr>
        <w:t xml:space="preserve">: </w:t>
      </w:r>
      <w:r w:rsidRPr="42796B30">
        <w:rPr>
          <w:color w:val="000000" w:themeColor="text1"/>
        </w:rPr>
        <w:t>Staff have clear rules and consequences and monitor as required.</w:t>
      </w:r>
    </w:p>
    <w:p w14:paraId="2BD4266D" w14:textId="77777777" w:rsidR="00C517BD" w:rsidRPr="007E6544" w:rsidRDefault="00C517BD" w:rsidP="00C517BD">
      <w:pPr>
        <w:spacing w:line="240" w:lineRule="exact"/>
        <w:rPr>
          <w:color w:val="000000" w:themeColor="text1"/>
        </w:rPr>
      </w:pPr>
      <w:r w:rsidRPr="42796B30">
        <w:rPr>
          <w:b/>
          <w:bCs/>
          <w:color w:val="000000" w:themeColor="text1"/>
        </w:rPr>
        <w:t>Expectations</w:t>
      </w:r>
      <w:r>
        <w:tab/>
      </w:r>
      <w:r>
        <w:tab/>
      </w:r>
      <w:r w:rsidRPr="42796B30">
        <w:rPr>
          <w:color w:val="000000" w:themeColor="text1"/>
        </w:rPr>
        <w:t xml:space="preserve">    9. </w:t>
      </w:r>
      <w:r w:rsidRPr="42796B30">
        <w:rPr>
          <w:b/>
          <w:bCs/>
          <w:color w:val="00B25A"/>
        </w:rPr>
        <w:t>Positive Peer Influence</w:t>
      </w:r>
      <w:r w:rsidRPr="42796B30">
        <w:rPr>
          <w:rFonts w:ascii="Calibri" w:eastAsia="Calibri" w:hAnsi="Calibri" w:cs="Calibri"/>
          <w:color w:val="00B25A"/>
        </w:rPr>
        <w:t xml:space="preserve">: </w:t>
      </w:r>
      <w:r w:rsidRPr="42796B30">
        <w:rPr>
          <w:color w:val="000000" w:themeColor="text1"/>
        </w:rPr>
        <w:t>Youth’s close friends’ model responsible behaviour.</w:t>
      </w:r>
    </w:p>
    <w:p w14:paraId="04D2E889" w14:textId="77777777" w:rsidR="00C517BD" w:rsidRPr="007E6544" w:rsidRDefault="00C517BD" w:rsidP="00C517BD">
      <w:pPr>
        <w:spacing w:line="240" w:lineRule="exact"/>
        <w:ind w:left="1440"/>
        <w:rPr>
          <w:color w:val="000000" w:themeColor="text1"/>
        </w:rPr>
      </w:pPr>
      <w:r w:rsidRPr="42796B30">
        <w:rPr>
          <w:rFonts w:ascii="Calibri" w:eastAsia="Calibri" w:hAnsi="Calibri" w:cs="Calibri"/>
          <w:b/>
          <w:bCs/>
          <w:color w:val="000000" w:themeColor="text1"/>
        </w:rPr>
        <w:t xml:space="preserve">    </w:t>
      </w:r>
      <w:r>
        <w:tab/>
      </w:r>
      <w:r w:rsidRPr="42796B30">
        <w:rPr>
          <w:color w:val="000000" w:themeColor="text1"/>
        </w:rPr>
        <w:t xml:space="preserve">    10. </w:t>
      </w:r>
      <w:r w:rsidRPr="42796B30">
        <w:rPr>
          <w:b/>
          <w:bCs/>
          <w:color w:val="00B25A"/>
        </w:rPr>
        <w:t>Youth</w:t>
      </w:r>
      <w:r w:rsidRPr="00A20BAA">
        <w:rPr>
          <w:b/>
          <w:bCs/>
          <w:color w:val="00B25A"/>
        </w:rPr>
        <w:t xml:space="preserve"> Programs</w:t>
      </w:r>
      <w:r w:rsidRPr="42796B30">
        <w:rPr>
          <w:rFonts w:ascii="Calibri" w:eastAsia="Calibri" w:hAnsi="Calibri" w:cs="Calibri"/>
          <w:color w:val="00B25A"/>
        </w:rPr>
        <w:t xml:space="preserve">: </w:t>
      </w:r>
      <w:r w:rsidRPr="42796B30">
        <w:rPr>
          <w:color w:val="000000" w:themeColor="text1"/>
        </w:rPr>
        <w:t>Young person spends time participating in youth programs.</w:t>
      </w:r>
    </w:p>
    <w:p w14:paraId="2A2F8771" w14:textId="77777777" w:rsidR="00C517BD" w:rsidRPr="007E6544" w:rsidRDefault="00C517BD" w:rsidP="00C517BD">
      <w:pPr>
        <w:spacing w:line="240" w:lineRule="exact"/>
        <w:rPr>
          <w:color w:val="000000" w:themeColor="text1"/>
        </w:rPr>
      </w:pPr>
      <w:r w:rsidRPr="42796B30">
        <w:rPr>
          <w:b/>
          <w:bCs/>
          <w:color w:val="000000" w:themeColor="text1"/>
        </w:rPr>
        <w:t>Use of Time</w:t>
      </w:r>
      <w:r w:rsidRPr="42796B30">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   </w:t>
      </w:r>
      <w:r w:rsidRPr="42796B30">
        <w:rPr>
          <w:color w:val="000000" w:themeColor="text1"/>
        </w:rPr>
        <w:t>11</w:t>
      </w:r>
      <w:r w:rsidRPr="42796B30">
        <w:rPr>
          <w:rFonts w:ascii="Calibri" w:eastAsia="Calibri" w:hAnsi="Calibri" w:cs="Calibri"/>
          <w:color w:val="000000" w:themeColor="text1"/>
        </w:rPr>
        <w:t xml:space="preserve">. </w:t>
      </w:r>
      <w:r w:rsidRPr="00A20BAA">
        <w:rPr>
          <w:b/>
          <w:color w:val="00B25A"/>
        </w:rPr>
        <w:t>Actively engaged</w:t>
      </w:r>
      <w:r w:rsidRPr="00A20BAA">
        <w:rPr>
          <w:color w:val="00B25A"/>
        </w:rPr>
        <w:t xml:space="preserve"> </w:t>
      </w:r>
      <w:r w:rsidRPr="42796B30">
        <w:rPr>
          <w:color w:val="000000" w:themeColor="text1"/>
        </w:rPr>
        <w:t>in learning.</w:t>
      </w:r>
    </w:p>
    <w:p w14:paraId="7C6BD250" w14:textId="77777777" w:rsidR="00C517BD" w:rsidRPr="007E6544" w:rsidRDefault="00C517BD" w:rsidP="00C517BD">
      <w:pPr>
        <w:spacing w:line="240" w:lineRule="exact"/>
        <w:rPr>
          <w:rFonts w:ascii="Calibri" w:eastAsia="Calibri" w:hAnsi="Calibri" w:cs="Calibri"/>
          <w:color w:val="000000" w:themeColor="text1"/>
        </w:rPr>
      </w:pPr>
      <w:r w:rsidRPr="42796B30">
        <w:rPr>
          <w:b/>
          <w:bCs/>
          <w:color w:val="000000" w:themeColor="text1"/>
        </w:rPr>
        <w:t xml:space="preserve">Commitment to Learn </w:t>
      </w:r>
      <w:r>
        <w:rPr>
          <w:b/>
          <w:bCs/>
          <w:color w:val="000000" w:themeColor="text1"/>
        </w:rPr>
        <w:t xml:space="preserve">       </w:t>
      </w:r>
      <w:r w:rsidRPr="42796B30">
        <w:rPr>
          <w:color w:val="000000" w:themeColor="text1"/>
        </w:rPr>
        <w:t xml:space="preserve">12. </w:t>
      </w:r>
      <w:r w:rsidRPr="00A20BAA">
        <w:rPr>
          <w:b/>
          <w:color w:val="00B25A"/>
        </w:rPr>
        <w:t>Youth like the program</w:t>
      </w:r>
      <w:r w:rsidRPr="00A20BAA">
        <w:rPr>
          <w:color w:val="00B25A"/>
        </w:rPr>
        <w:t xml:space="preserve"> </w:t>
      </w:r>
      <w:r w:rsidRPr="42796B30">
        <w:rPr>
          <w:color w:val="000000" w:themeColor="text1"/>
        </w:rPr>
        <w:t xml:space="preserve">and are proud of the </w:t>
      </w:r>
      <w:r>
        <w:rPr>
          <w:color w:val="000000" w:themeColor="text1"/>
        </w:rPr>
        <w:t>Centre</w:t>
      </w:r>
      <w:r w:rsidRPr="42796B30">
        <w:rPr>
          <w:rFonts w:ascii="Calibri" w:eastAsia="Calibri" w:hAnsi="Calibri" w:cs="Calibri"/>
          <w:color w:val="000000" w:themeColor="text1"/>
        </w:rPr>
        <w:t>.</w:t>
      </w:r>
    </w:p>
    <w:p w14:paraId="4F704637" w14:textId="77777777" w:rsidR="00C517BD" w:rsidRPr="007E6544" w:rsidRDefault="00C517BD" w:rsidP="00C517BD">
      <w:pPr>
        <w:spacing w:line="240" w:lineRule="exact"/>
        <w:rPr>
          <w:color w:val="000000" w:themeColor="text1"/>
        </w:rPr>
      </w:pPr>
      <w:r w:rsidRPr="42796B30">
        <w:rPr>
          <w:rFonts w:ascii="Calibri" w:eastAsia="Calibri" w:hAnsi="Calibri" w:cs="Calibri"/>
          <w:b/>
          <w:bCs/>
          <w:color w:val="000000" w:themeColor="text1"/>
        </w:rPr>
        <w:t xml:space="preserve">    </w:t>
      </w:r>
      <w:r>
        <w:tab/>
      </w:r>
      <w:r>
        <w:tab/>
      </w:r>
      <w:r>
        <w:tab/>
      </w:r>
      <w:r w:rsidRPr="42796B30">
        <w:rPr>
          <w:rFonts w:ascii="Calibri" w:eastAsia="Calibri" w:hAnsi="Calibri" w:cs="Calibri"/>
          <w:b/>
          <w:bCs/>
          <w:color w:val="000000" w:themeColor="text1"/>
        </w:rPr>
        <w:t xml:space="preserve">    </w:t>
      </w:r>
      <w:r w:rsidRPr="42796B30">
        <w:rPr>
          <w:color w:val="000000" w:themeColor="text1"/>
        </w:rPr>
        <w:t>13</w:t>
      </w:r>
      <w:r w:rsidRPr="42796B30">
        <w:rPr>
          <w:rFonts w:ascii="Calibri" w:eastAsia="Calibri" w:hAnsi="Calibri" w:cs="Calibri"/>
          <w:color w:val="000000" w:themeColor="text1"/>
        </w:rPr>
        <w:t xml:space="preserve">. </w:t>
      </w:r>
      <w:r w:rsidRPr="42796B30">
        <w:rPr>
          <w:b/>
          <w:bCs/>
          <w:color w:val="00B25A"/>
        </w:rPr>
        <w:t>Caring</w:t>
      </w:r>
      <w:r w:rsidRPr="42796B30">
        <w:rPr>
          <w:rFonts w:ascii="Calibri" w:eastAsia="Calibri" w:hAnsi="Calibri" w:cs="Calibri"/>
          <w:color w:val="00B25A"/>
        </w:rPr>
        <w:t xml:space="preserve">: </w:t>
      </w:r>
      <w:r w:rsidRPr="42796B30">
        <w:rPr>
          <w:color w:val="000000" w:themeColor="text1"/>
        </w:rPr>
        <w:t>Young person places high value on helping other people.</w:t>
      </w:r>
    </w:p>
    <w:p w14:paraId="21428F43" w14:textId="77777777" w:rsidR="00C517BD" w:rsidRPr="007E6544" w:rsidRDefault="00C517BD" w:rsidP="00C517BD">
      <w:pPr>
        <w:spacing w:line="240" w:lineRule="exact"/>
        <w:rPr>
          <w:color w:val="000000" w:themeColor="text1"/>
        </w:rPr>
      </w:pPr>
      <w:r w:rsidRPr="42796B30">
        <w:rPr>
          <w:b/>
          <w:bCs/>
          <w:color w:val="000000" w:themeColor="text1"/>
        </w:rPr>
        <w:t>Positive Values</w:t>
      </w:r>
      <w:r w:rsidRPr="42796B3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Pr="42796B30">
        <w:rPr>
          <w:rFonts w:ascii="Calibri" w:eastAsia="Calibri" w:hAnsi="Calibri" w:cs="Calibri"/>
          <w:color w:val="000000" w:themeColor="text1"/>
        </w:rPr>
        <w:t xml:space="preserve"> </w:t>
      </w:r>
      <w:r w:rsidRPr="42796B30">
        <w:rPr>
          <w:color w:val="000000" w:themeColor="text1"/>
        </w:rPr>
        <w:t>14</w:t>
      </w:r>
      <w:r w:rsidRPr="42796B30">
        <w:rPr>
          <w:rFonts w:ascii="Calibri" w:eastAsia="Calibri" w:hAnsi="Calibri" w:cs="Calibri"/>
          <w:color w:val="000000" w:themeColor="text1"/>
        </w:rPr>
        <w:t xml:space="preserve">. </w:t>
      </w:r>
      <w:r w:rsidRPr="42796B30">
        <w:rPr>
          <w:b/>
          <w:bCs/>
          <w:color w:val="00B25A"/>
        </w:rPr>
        <w:t>Equality and Social Justice</w:t>
      </w:r>
      <w:r w:rsidRPr="42796B30">
        <w:rPr>
          <w:rFonts w:ascii="Calibri" w:eastAsia="Calibri" w:hAnsi="Calibri" w:cs="Calibri"/>
          <w:color w:val="00B25A"/>
        </w:rPr>
        <w:t xml:space="preserve">: </w:t>
      </w:r>
      <w:r w:rsidRPr="42796B30">
        <w:rPr>
          <w:color w:val="000000" w:themeColor="text1"/>
        </w:rPr>
        <w:t xml:space="preserve">Young person tries to help solve social </w:t>
      </w:r>
      <w:proofErr w:type="gramStart"/>
      <w:r w:rsidRPr="42796B30">
        <w:rPr>
          <w:color w:val="000000" w:themeColor="text1"/>
        </w:rPr>
        <w:t>problems</w:t>
      </w:r>
      <w:proofErr w:type="gramEnd"/>
    </w:p>
    <w:p w14:paraId="117ECAAB" w14:textId="77777777" w:rsidR="00C517BD" w:rsidRPr="007E6544" w:rsidRDefault="00C517BD" w:rsidP="00C517BD">
      <w:pPr>
        <w:spacing w:line="240" w:lineRule="exact"/>
        <w:rPr>
          <w:color w:val="000000" w:themeColor="text1"/>
        </w:rPr>
      </w:pPr>
      <w:r w:rsidRPr="42796B30">
        <w:rPr>
          <w:b/>
          <w:bCs/>
          <w:color w:val="000000" w:themeColor="text1"/>
        </w:rPr>
        <w:t>Social Competence</w:t>
      </w:r>
      <w:r w:rsidRPr="42796B30">
        <w:rPr>
          <w:rFonts w:ascii="Calibri" w:eastAsia="Calibri" w:hAnsi="Calibri" w:cs="Calibri"/>
          <w:b/>
          <w:bCs/>
          <w:color w:val="000000" w:themeColor="text1"/>
        </w:rPr>
        <w:t xml:space="preserve"> </w:t>
      </w:r>
      <w:r>
        <w:tab/>
      </w:r>
      <w:r w:rsidRPr="42796B30">
        <w:rPr>
          <w:rFonts w:ascii="Calibri" w:eastAsia="Calibri" w:hAnsi="Calibri" w:cs="Calibri"/>
          <w:b/>
          <w:bCs/>
          <w:color w:val="000000" w:themeColor="text1"/>
        </w:rPr>
        <w:t xml:space="preserve">    </w:t>
      </w:r>
      <w:r w:rsidRPr="42796B30">
        <w:rPr>
          <w:color w:val="000000" w:themeColor="text1"/>
        </w:rPr>
        <w:t>15</w:t>
      </w:r>
      <w:r w:rsidRPr="42796B30">
        <w:rPr>
          <w:rFonts w:ascii="Calibri" w:eastAsia="Calibri" w:hAnsi="Calibri" w:cs="Calibri"/>
          <w:color w:val="000000" w:themeColor="text1"/>
        </w:rPr>
        <w:t xml:space="preserve">. </w:t>
      </w:r>
      <w:r w:rsidRPr="42796B30">
        <w:rPr>
          <w:b/>
          <w:bCs/>
          <w:color w:val="00B25A"/>
        </w:rPr>
        <w:t>Peer Connectedness</w:t>
      </w:r>
      <w:r w:rsidRPr="42796B30">
        <w:rPr>
          <w:rFonts w:ascii="Calibri" w:eastAsia="Calibri" w:hAnsi="Calibri" w:cs="Calibri"/>
          <w:color w:val="00B25A"/>
        </w:rPr>
        <w:t xml:space="preserve">: </w:t>
      </w:r>
      <w:r w:rsidRPr="42796B30">
        <w:rPr>
          <w:color w:val="000000" w:themeColor="text1"/>
        </w:rPr>
        <w:t>Young person gets along well with peers.</w:t>
      </w:r>
    </w:p>
    <w:p w14:paraId="4831C6FB" w14:textId="77777777" w:rsidR="00C517BD" w:rsidRPr="007E6544" w:rsidRDefault="00C517BD" w:rsidP="00C517BD">
      <w:pPr>
        <w:spacing w:line="240" w:lineRule="exact"/>
        <w:ind w:left="3600" w:hanging="1440"/>
        <w:rPr>
          <w:color w:val="000000" w:themeColor="text1"/>
        </w:rPr>
      </w:pPr>
      <w:r w:rsidRPr="42796B30">
        <w:rPr>
          <w:rFonts w:ascii="Calibri" w:eastAsia="Calibri" w:hAnsi="Calibri" w:cs="Calibri"/>
          <w:color w:val="000000" w:themeColor="text1"/>
        </w:rPr>
        <w:t xml:space="preserve">    </w:t>
      </w:r>
      <w:r w:rsidRPr="42796B30">
        <w:rPr>
          <w:color w:val="000000" w:themeColor="text1"/>
        </w:rPr>
        <w:t>16</w:t>
      </w:r>
      <w:r w:rsidRPr="42796B30">
        <w:rPr>
          <w:rFonts w:ascii="Calibri" w:eastAsia="Calibri" w:hAnsi="Calibri" w:cs="Calibri"/>
          <w:color w:val="000000" w:themeColor="text1"/>
        </w:rPr>
        <w:t xml:space="preserve">. </w:t>
      </w:r>
      <w:r w:rsidRPr="42796B30">
        <w:rPr>
          <w:b/>
          <w:bCs/>
          <w:color w:val="00B25A"/>
        </w:rPr>
        <w:t>Personal Power</w:t>
      </w:r>
      <w:r w:rsidRPr="42796B30">
        <w:rPr>
          <w:rFonts w:ascii="Calibri" w:eastAsia="Calibri" w:hAnsi="Calibri" w:cs="Calibri"/>
          <w:color w:val="00B25A"/>
        </w:rPr>
        <w:t xml:space="preserve">: </w:t>
      </w:r>
      <w:r w:rsidRPr="42796B30">
        <w:rPr>
          <w:color w:val="000000" w:themeColor="text1"/>
        </w:rPr>
        <w:t>Youth feels in control over their life and can cope well with challenges.</w:t>
      </w:r>
    </w:p>
    <w:p w14:paraId="38AB6240" w14:textId="77777777" w:rsidR="00C517BD" w:rsidRPr="007E6544" w:rsidRDefault="00C517BD" w:rsidP="00C517BD">
      <w:pPr>
        <w:spacing w:line="240" w:lineRule="exact"/>
        <w:rPr>
          <w:color w:val="000000" w:themeColor="text1"/>
        </w:rPr>
      </w:pPr>
      <w:r w:rsidRPr="42796B30">
        <w:rPr>
          <w:b/>
          <w:bCs/>
          <w:color w:val="000000" w:themeColor="text1"/>
        </w:rPr>
        <w:t>Positive Identity</w:t>
      </w:r>
      <w:r w:rsidRPr="42796B30">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    </w:t>
      </w:r>
      <w:r w:rsidRPr="42796B30">
        <w:rPr>
          <w:color w:val="000000" w:themeColor="text1"/>
        </w:rPr>
        <w:t>17</w:t>
      </w:r>
      <w:r w:rsidRPr="42796B30">
        <w:rPr>
          <w:rFonts w:ascii="Calibri" w:eastAsia="Calibri" w:hAnsi="Calibri" w:cs="Calibri"/>
          <w:color w:val="000000" w:themeColor="text1"/>
        </w:rPr>
        <w:t xml:space="preserve">. </w:t>
      </w:r>
      <w:r w:rsidRPr="42796B30">
        <w:rPr>
          <w:b/>
          <w:bCs/>
          <w:color w:val="00B25A"/>
        </w:rPr>
        <w:t>Self-esteem</w:t>
      </w:r>
      <w:r w:rsidRPr="42796B30">
        <w:rPr>
          <w:rFonts w:ascii="Calibri" w:eastAsia="Calibri" w:hAnsi="Calibri" w:cs="Calibri"/>
          <w:color w:val="00B25A"/>
        </w:rPr>
        <w:t xml:space="preserve">: </w:t>
      </w:r>
      <w:r w:rsidRPr="42796B30">
        <w:rPr>
          <w:color w:val="000000" w:themeColor="text1"/>
        </w:rPr>
        <w:t>Young person reports having a high self-esteem.</w:t>
      </w:r>
    </w:p>
    <w:p w14:paraId="21E50DA4" w14:textId="77777777" w:rsidR="00C517BD" w:rsidRPr="007E6544" w:rsidRDefault="00C517BD" w:rsidP="00C517BD">
      <w:pPr>
        <w:spacing w:line="240" w:lineRule="exact"/>
        <w:ind w:left="2160"/>
        <w:rPr>
          <w:color w:val="000000" w:themeColor="text1"/>
        </w:rPr>
      </w:pPr>
      <w:r w:rsidRPr="42796B30">
        <w:rPr>
          <w:rFonts w:ascii="Calibri" w:eastAsia="Calibri" w:hAnsi="Calibri" w:cs="Calibri"/>
          <w:color w:val="000000" w:themeColor="text1"/>
        </w:rPr>
        <w:t xml:space="preserve">    </w:t>
      </w:r>
      <w:r w:rsidRPr="42796B30">
        <w:rPr>
          <w:color w:val="000000" w:themeColor="text1"/>
        </w:rPr>
        <w:t>18</w:t>
      </w:r>
      <w:r w:rsidRPr="42796B30">
        <w:rPr>
          <w:rFonts w:ascii="Calibri" w:eastAsia="Calibri" w:hAnsi="Calibri" w:cs="Calibri"/>
          <w:color w:val="000000" w:themeColor="text1"/>
        </w:rPr>
        <w:t xml:space="preserve">. </w:t>
      </w:r>
      <w:r w:rsidRPr="42796B30">
        <w:rPr>
          <w:b/>
          <w:bCs/>
          <w:color w:val="00B25A"/>
        </w:rPr>
        <w:t>Positive View of Personal Future</w:t>
      </w:r>
      <w:r w:rsidRPr="42796B30">
        <w:rPr>
          <w:rFonts w:ascii="Calibri" w:eastAsia="Calibri" w:hAnsi="Calibri" w:cs="Calibri"/>
          <w:color w:val="00B25A"/>
        </w:rPr>
        <w:t xml:space="preserve">: </w:t>
      </w:r>
      <w:r w:rsidRPr="42796B30">
        <w:rPr>
          <w:color w:val="000000" w:themeColor="text1"/>
        </w:rPr>
        <w:t>optimistic about their personal future.</w:t>
      </w:r>
    </w:p>
    <w:p w14:paraId="6B48FEA1" w14:textId="77777777" w:rsidR="00C517BD" w:rsidRPr="00792D6C" w:rsidRDefault="00C517BD" w:rsidP="00C517BD">
      <w:pPr>
        <w:spacing w:line="240" w:lineRule="auto"/>
        <w:contextualSpacing/>
        <w:rPr>
          <w:color w:val="000000" w:themeColor="text1"/>
          <w:sz w:val="24"/>
          <w:szCs w:val="24"/>
        </w:rPr>
      </w:pPr>
      <w:r w:rsidRPr="00792D6C">
        <w:rPr>
          <w:b/>
          <w:color w:val="000000" w:themeColor="text1"/>
          <w:sz w:val="24"/>
          <w:szCs w:val="24"/>
        </w:rPr>
        <w:t>BEFORE &amp; AFTER SCHOOL ELEMENTS AND PROGRAM OUTCOMES</w:t>
      </w:r>
    </w:p>
    <w:p w14:paraId="6A5D4D36" w14:textId="2F050268" w:rsidR="00C517BD" w:rsidRPr="00B77C82" w:rsidRDefault="00C517BD" w:rsidP="00C517BD">
      <w:pPr>
        <w:spacing w:line="240" w:lineRule="auto"/>
        <w:contextualSpacing/>
        <w:rPr>
          <w:color w:val="000000" w:themeColor="text1"/>
        </w:rPr>
      </w:pPr>
      <w:r w:rsidRPr="00B77C82">
        <w:rPr>
          <w:color w:val="000000" w:themeColor="text1"/>
        </w:rPr>
        <w:t xml:space="preserve">The program will build self-esteem, self-reliance, </w:t>
      </w:r>
      <w:r w:rsidR="007E1A3B" w:rsidRPr="00B77C82">
        <w:rPr>
          <w:color w:val="000000" w:themeColor="text1"/>
        </w:rPr>
        <w:t>skills,</w:t>
      </w:r>
      <w:r w:rsidRPr="00B77C82">
        <w:rPr>
          <w:color w:val="000000" w:themeColor="text1"/>
        </w:rPr>
        <w:t xml:space="preserve"> and knowledge to advance the health, wellness and success of its participants using HIGH FIVE and “Search Institutes Developmental Assets” which complement our Support, Connect, Engage philosophy. The program will nurture participant development through fun, safe, </w:t>
      </w:r>
      <w:proofErr w:type="gramStart"/>
      <w:r w:rsidRPr="00B77C82">
        <w:rPr>
          <w:color w:val="000000" w:themeColor="text1"/>
        </w:rPr>
        <w:t>interesting</w:t>
      </w:r>
      <w:proofErr w:type="gramEnd"/>
      <w:r w:rsidRPr="00B77C82">
        <w:rPr>
          <w:color w:val="000000" w:themeColor="text1"/>
        </w:rPr>
        <w:t xml:space="preserve"> and engaging activities that teach new skills and increase knowledge.  Monthly calendars include details of the elements listed </w:t>
      </w:r>
      <w:proofErr w:type="gramStart"/>
      <w:r w:rsidRPr="00B77C82">
        <w:rPr>
          <w:color w:val="000000" w:themeColor="text1"/>
        </w:rPr>
        <w:t>below</w:t>
      </w:r>
      <w:proofErr w:type="gramEnd"/>
    </w:p>
    <w:p w14:paraId="18681205" w14:textId="77777777" w:rsidR="00C517BD" w:rsidRDefault="00C517BD" w:rsidP="00C517BD">
      <w:pPr>
        <w:spacing w:line="240" w:lineRule="auto"/>
        <w:contextualSpacing/>
        <w:jc w:val="both"/>
        <w:rPr>
          <w:rFonts w:cstheme="minorHAnsi"/>
          <w:b/>
          <w:color w:val="000000" w:themeColor="text1"/>
        </w:rPr>
      </w:pPr>
    </w:p>
    <w:p w14:paraId="6B8817E4" w14:textId="77777777" w:rsidR="00C517BD" w:rsidRPr="00B77C82" w:rsidRDefault="00C517BD" w:rsidP="00C517BD">
      <w:pPr>
        <w:spacing w:line="240" w:lineRule="auto"/>
        <w:contextualSpacing/>
        <w:jc w:val="both"/>
        <w:rPr>
          <w:rFonts w:cstheme="minorHAnsi"/>
          <w:color w:val="000000" w:themeColor="text1"/>
        </w:rPr>
      </w:pPr>
      <w:r w:rsidRPr="00792D6C">
        <w:rPr>
          <w:rFonts w:cstheme="minorHAnsi"/>
          <w:b/>
          <w:color w:val="000000" w:themeColor="text1"/>
          <w:sz w:val="24"/>
          <w:szCs w:val="24"/>
        </w:rPr>
        <w:t>Physical Activity -60 Minutes (For JK/SK 30 minutes)</w:t>
      </w:r>
    </w:p>
    <w:p w14:paraId="5F096A01" w14:textId="77777777" w:rsidR="00C517BD" w:rsidRPr="00B77C82" w:rsidRDefault="00C517BD" w:rsidP="00C517BD">
      <w:pPr>
        <w:pStyle w:val="ListParagraph"/>
        <w:numPr>
          <w:ilvl w:val="0"/>
          <w:numId w:val="3"/>
        </w:numPr>
        <w:jc w:val="both"/>
        <w:rPr>
          <w:rFonts w:asciiTheme="minorHAnsi" w:hAnsiTheme="minorHAnsi" w:cstheme="minorHAnsi"/>
          <w:color w:val="000000" w:themeColor="text1"/>
          <w:sz w:val="22"/>
          <w:szCs w:val="22"/>
        </w:rPr>
      </w:pPr>
      <w:r w:rsidRPr="00B77C82">
        <w:rPr>
          <w:rFonts w:asciiTheme="minorHAnsi" w:hAnsiTheme="minorHAnsi" w:cstheme="minorHAnsi"/>
          <w:color w:val="000000" w:themeColor="text1"/>
          <w:sz w:val="22"/>
          <w:szCs w:val="22"/>
        </w:rPr>
        <w:t xml:space="preserve">Increase in physical </w:t>
      </w:r>
      <w:proofErr w:type="gramStart"/>
      <w:r w:rsidRPr="00B77C82">
        <w:rPr>
          <w:rFonts w:asciiTheme="minorHAnsi" w:hAnsiTheme="minorHAnsi" w:cstheme="minorHAnsi"/>
          <w:color w:val="000000" w:themeColor="text1"/>
          <w:sz w:val="22"/>
          <w:szCs w:val="22"/>
        </w:rPr>
        <w:t>activity</w:t>
      </w:r>
      <w:proofErr w:type="gramEnd"/>
    </w:p>
    <w:p w14:paraId="0734A306" w14:textId="77777777" w:rsidR="00C517BD" w:rsidRPr="00B77C82" w:rsidRDefault="00C517BD" w:rsidP="00C517BD">
      <w:pPr>
        <w:pStyle w:val="ListParagraph"/>
        <w:numPr>
          <w:ilvl w:val="0"/>
          <w:numId w:val="3"/>
        </w:numPr>
        <w:jc w:val="both"/>
        <w:rPr>
          <w:rFonts w:asciiTheme="minorHAnsi" w:hAnsiTheme="minorHAnsi" w:cstheme="minorHAnsi"/>
          <w:color w:val="000000" w:themeColor="text1"/>
          <w:sz w:val="22"/>
          <w:szCs w:val="22"/>
        </w:rPr>
      </w:pPr>
      <w:r w:rsidRPr="00B77C82">
        <w:rPr>
          <w:rFonts w:asciiTheme="minorHAnsi" w:hAnsiTheme="minorHAnsi" w:cstheme="minorHAnsi"/>
          <w:color w:val="000000" w:themeColor="text1"/>
          <w:sz w:val="22"/>
          <w:szCs w:val="22"/>
        </w:rPr>
        <w:t>Increased enjoyment of physical activity through exploring different types of recreation activities</w:t>
      </w:r>
    </w:p>
    <w:p w14:paraId="095EDDEC" w14:textId="77777777" w:rsidR="00C517BD" w:rsidRPr="00B77C82" w:rsidRDefault="00C517BD" w:rsidP="00C517BD">
      <w:pPr>
        <w:pStyle w:val="ListParagraph"/>
        <w:numPr>
          <w:ilvl w:val="0"/>
          <w:numId w:val="3"/>
        </w:numPr>
        <w:jc w:val="both"/>
        <w:rPr>
          <w:rFonts w:asciiTheme="minorHAnsi" w:hAnsiTheme="minorHAnsi" w:cstheme="minorHAnsi"/>
          <w:color w:val="000000" w:themeColor="text1"/>
          <w:sz w:val="22"/>
          <w:szCs w:val="22"/>
        </w:rPr>
      </w:pPr>
      <w:r w:rsidRPr="00B77C82">
        <w:rPr>
          <w:rFonts w:asciiTheme="minorHAnsi" w:hAnsiTheme="minorHAnsi" w:cstheme="minorHAnsi"/>
          <w:color w:val="000000" w:themeColor="text1"/>
          <w:sz w:val="22"/>
          <w:szCs w:val="22"/>
        </w:rPr>
        <w:t>Increased interest in participation in physical activities outside of the after-school program</w:t>
      </w:r>
    </w:p>
    <w:p w14:paraId="177457D1" w14:textId="77777777" w:rsidR="00C517BD" w:rsidRPr="00B77C82" w:rsidRDefault="00C517BD" w:rsidP="00C517BD">
      <w:pPr>
        <w:pStyle w:val="ListParagraph"/>
        <w:rPr>
          <w:b/>
          <w:sz w:val="22"/>
          <w:szCs w:val="22"/>
          <w:lang w:val="en-US"/>
        </w:rPr>
      </w:pPr>
    </w:p>
    <w:p w14:paraId="3442C2FA" w14:textId="77777777" w:rsidR="00C517BD" w:rsidRPr="00792D6C" w:rsidRDefault="00C517BD" w:rsidP="00C517BD">
      <w:pPr>
        <w:spacing w:after="0" w:line="240" w:lineRule="auto"/>
        <w:contextualSpacing/>
        <w:jc w:val="both"/>
        <w:rPr>
          <w:rFonts w:cstheme="minorHAnsi"/>
          <w:color w:val="000000" w:themeColor="text1"/>
          <w:sz w:val="24"/>
          <w:szCs w:val="24"/>
        </w:rPr>
      </w:pPr>
      <w:r w:rsidRPr="00792D6C">
        <w:rPr>
          <w:rFonts w:cstheme="minorHAnsi"/>
          <w:b/>
          <w:color w:val="000000" w:themeColor="text1"/>
          <w:sz w:val="24"/>
          <w:szCs w:val="24"/>
        </w:rPr>
        <w:t>Healthy Food choices- 36 minutes</w:t>
      </w:r>
    </w:p>
    <w:p w14:paraId="003EC3FF" w14:textId="77777777" w:rsidR="00C517BD" w:rsidRPr="00B77C82" w:rsidRDefault="00C517BD" w:rsidP="00C517BD">
      <w:pPr>
        <w:pStyle w:val="ListParagraph"/>
        <w:numPr>
          <w:ilvl w:val="0"/>
          <w:numId w:val="2"/>
        </w:numPr>
        <w:jc w:val="both"/>
        <w:rPr>
          <w:rFonts w:asciiTheme="minorHAnsi" w:hAnsiTheme="minorHAnsi" w:cstheme="minorHAnsi"/>
          <w:color w:val="000000" w:themeColor="text1"/>
          <w:sz w:val="22"/>
          <w:szCs w:val="22"/>
        </w:rPr>
      </w:pPr>
      <w:r w:rsidRPr="00B77C82">
        <w:rPr>
          <w:rFonts w:asciiTheme="minorHAnsi" w:hAnsiTheme="minorHAnsi" w:cstheme="minorHAnsi"/>
          <w:color w:val="000000" w:themeColor="text1"/>
          <w:sz w:val="22"/>
          <w:szCs w:val="22"/>
        </w:rPr>
        <w:t xml:space="preserve">Participants are making healthy food choices and can plan a healthy </w:t>
      </w:r>
    </w:p>
    <w:p w14:paraId="02F1B295" w14:textId="77777777" w:rsidR="00C517BD" w:rsidRPr="00D22F80" w:rsidRDefault="00C517BD" w:rsidP="00C517BD">
      <w:pPr>
        <w:pStyle w:val="ListParagraph"/>
        <w:numPr>
          <w:ilvl w:val="0"/>
          <w:numId w:val="2"/>
        </w:numPr>
        <w:jc w:val="both"/>
        <w:rPr>
          <w:rFonts w:ascii="Calibri" w:hAnsi="Calibri" w:cs="Calibri"/>
          <w:color w:val="000000" w:themeColor="text1"/>
          <w:sz w:val="22"/>
          <w:szCs w:val="22"/>
        </w:rPr>
      </w:pPr>
      <w:r w:rsidRPr="00D22F80">
        <w:rPr>
          <w:rFonts w:ascii="Calibri" w:hAnsi="Calibri" w:cs="Calibri"/>
          <w:color w:val="000000" w:themeColor="text1"/>
          <w:sz w:val="22"/>
          <w:szCs w:val="22"/>
        </w:rPr>
        <w:t xml:space="preserve">Increase in healthy </w:t>
      </w:r>
      <w:proofErr w:type="gramStart"/>
      <w:r w:rsidRPr="00D22F80">
        <w:rPr>
          <w:rFonts w:ascii="Calibri" w:hAnsi="Calibri" w:cs="Calibri"/>
          <w:color w:val="000000" w:themeColor="text1"/>
          <w:sz w:val="22"/>
          <w:szCs w:val="22"/>
        </w:rPr>
        <w:t>eating</w:t>
      </w:r>
      <w:proofErr w:type="gramEnd"/>
    </w:p>
    <w:p w14:paraId="5A077486" w14:textId="77777777" w:rsidR="007A10A1" w:rsidRDefault="007A10A1" w:rsidP="00D74AB2">
      <w:pPr>
        <w:spacing w:line="240" w:lineRule="auto"/>
        <w:contextualSpacing/>
        <w:jc w:val="both"/>
        <w:rPr>
          <w:rFonts w:ascii="Calibri" w:hAnsi="Calibri" w:cs="Calibri"/>
          <w:u w:val="single"/>
          <w:lang w:val="en-US"/>
        </w:rPr>
      </w:pPr>
    </w:p>
    <w:p w14:paraId="34C3EE12" w14:textId="27C20A07" w:rsidR="00C517BD" w:rsidRPr="004B3BD1" w:rsidRDefault="00C517BD" w:rsidP="00D74AB2">
      <w:pPr>
        <w:spacing w:line="240" w:lineRule="auto"/>
        <w:contextualSpacing/>
        <w:jc w:val="both"/>
        <w:rPr>
          <w:rFonts w:ascii="Calibri" w:hAnsi="Calibri" w:cs="Calibri"/>
          <w:bCs/>
          <w:u w:val="single"/>
        </w:rPr>
      </w:pPr>
      <w:r w:rsidRPr="004B3BD1">
        <w:rPr>
          <w:rFonts w:ascii="Calibri" w:hAnsi="Calibri" w:cs="Calibri"/>
          <w:bCs/>
          <w:u w:val="single"/>
        </w:rPr>
        <w:t>Bagged Lunches for PD Days</w:t>
      </w:r>
    </w:p>
    <w:p w14:paraId="634089FD" w14:textId="783EC8E6" w:rsidR="00C517BD" w:rsidRPr="00D22F80" w:rsidRDefault="00C517BD" w:rsidP="00C517BD">
      <w:pPr>
        <w:spacing w:line="240" w:lineRule="auto"/>
        <w:contextualSpacing/>
        <w:rPr>
          <w:rFonts w:ascii="Calibri" w:hAnsi="Calibri" w:cs="Calibri"/>
        </w:rPr>
      </w:pPr>
      <w:r w:rsidRPr="00D22F80">
        <w:rPr>
          <w:rFonts w:ascii="Calibri" w:hAnsi="Calibri" w:cs="Calibri"/>
        </w:rPr>
        <w:t xml:space="preserve">Bagged lunches that adhere to Canada’s Food Guide and are nut free are to be provided by the </w:t>
      </w:r>
      <w:r w:rsidR="003139B3">
        <w:rPr>
          <w:rFonts w:ascii="Calibri" w:hAnsi="Calibri" w:cs="Calibri"/>
        </w:rPr>
        <w:t>responsible adult</w:t>
      </w:r>
      <w:r w:rsidRPr="00D22F80">
        <w:rPr>
          <w:rFonts w:ascii="Calibri" w:hAnsi="Calibri" w:cs="Calibri"/>
        </w:rPr>
        <w:t xml:space="preserve"> for PA days. Families will be notified in an email if there are children with allergies besides nuts in the group. Staff will monitor lunches to ensure food arriving at the </w:t>
      </w:r>
      <w:r>
        <w:rPr>
          <w:rFonts w:ascii="Calibri" w:hAnsi="Calibri" w:cs="Calibri"/>
        </w:rPr>
        <w:t>Centre</w:t>
      </w:r>
      <w:r w:rsidRPr="00D22F80">
        <w:rPr>
          <w:rFonts w:ascii="Calibri" w:hAnsi="Calibri" w:cs="Calibri"/>
        </w:rPr>
        <w:t xml:space="preserve"> is free from nut and nut products and from any other products that participants may be allergic too. Children will not be allowed to share lunches. If a child should forget their lunch, or have </w:t>
      </w:r>
      <w:r w:rsidRPr="00D22F80">
        <w:rPr>
          <w:rFonts w:ascii="Calibri" w:hAnsi="Calibri" w:cs="Calibri"/>
        </w:rPr>
        <w:lastRenderedPageBreak/>
        <w:t xml:space="preserve">something in their lunch with an allergen, then a healthy choice will be provided. The </w:t>
      </w:r>
      <w:r>
        <w:rPr>
          <w:rFonts w:ascii="Calibri" w:hAnsi="Calibri" w:cs="Calibri"/>
        </w:rPr>
        <w:t>Centre</w:t>
      </w:r>
      <w:r w:rsidRPr="00D22F80">
        <w:rPr>
          <w:rFonts w:ascii="Calibri" w:hAnsi="Calibri" w:cs="Calibri"/>
        </w:rPr>
        <w:t xml:space="preserve"> </w:t>
      </w:r>
      <w:proofErr w:type="gramStart"/>
      <w:r w:rsidRPr="00D22F80">
        <w:rPr>
          <w:rFonts w:ascii="Calibri" w:hAnsi="Calibri" w:cs="Calibri"/>
        </w:rPr>
        <w:t>keeps lunch alternatives on hand at all times</w:t>
      </w:r>
      <w:proofErr w:type="gramEnd"/>
      <w:r w:rsidRPr="00D22F80">
        <w:rPr>
          <w:rFonts w:ascii="Calibri" w:hAnsi="Calibri" w:cs="Calibri"/>
        </w:rPr>
        <w:t>.</w:t>
      </w:r>
    </w:p>
    <w:p w14:paraId="3DFA9BDB" w14:textId="77777777" w:rsidR="00C517BD" w:rsidRPr="00D22F80" w:rsidRDefault="00C517BD" w:rsidP="00C517BD">
      <w:pPr>
        <w:spacing w:line="240" w:lineRule="auto"/>
        <w:ind w:left="720" w:hanging="720"/>
        <w:contextualSpacing/>
        <w:rPr>
          <w:rFonts w:ascii="Calibri" w:hAnsi="Calibri" w:cs="Calibri"/>
          <w:b/>
          <w:lang w:val="en-US"/>
        </w:rPr>
      </w:pPr>
    </w:p>
    <w:p w14:paraId="5239FE71" w14:textId="77777777" w:rsidR="00C517BD" w:rsidRPr="004B3BD1" w:rsidRDefault="00C517BD" w:rsidP="00C517BD">
      <w:pPr>
        <w:spacing w:after="0" w:line="240" w:lineRule="auto"/>
        <w:contextualSpacing/>
        <w:jc w:val="both"/>
        <w:rPr>
          <w:rFonts w:ascii="Calibri" w:hAnsi="Calibri" w:cs="Calibri"/>
          <w:color w:val="000000" w:themeColor="text1"/>
          <w:sz w:val="24"/>
          <w:szCs w:val="24"/>
        </w:rPr>
      </w:pPr>
      <w:r w:rsidRPr="004B3BD1">
        <w:rPr>
          <w:rFonts w:ascii="Calibri" w:hAnsi="Calibri" w:cs="Calibri"/>
          <w:b/>
          <w:color w:val="000000" w:themeColor="text1"/>
          <w:sz w:val="24"/>
          <w:szCs w:val="24"/>
        </w:rPr>
        <w:t>Wellness &amp; Empathy- 30 minutes</w:t>
      </w:r>
    </w:p>
    <w:p w14:paraId="15E325BF" w14:textId="77777777" w:rsidR="00C517BD" w:rsidRPr="00D22F80" w:rsidRDefault="00C517BD" w:rsidP="00C517BD">
      <w:pPr>
        <w:spacing w:after="0" w:line="240" w:lineRule="auto"/>
        <w:contextualSpacing/>
        <w:rPr>
          <w:rFonts w:ascii="Calibri" w:hAnsi="Calibri" w:cs="Calibri"/>
        </w:rPr>
      </w:pPr>
      <w:r w:rsidRPr="00D22F80">
        <w:rPr>
          <w:rFonts w:ascii="Calibri" w:hAnsi="Calibri" w:cs="Calibri"/>
          <w:color w:val="000000" w:themeColor="text1"/>
        </w:rPr>
        <w:t xml:space="preserve">Increased resiliency, self-esteem, friendships, empathy. </w:t>
      </w:r>
      <w:r w:rsidRPr="00D22F80">
        <w:rPr>
          <w:rFonts w:ascii="Calibri" w:hAnsi="Calibri" w:cs="Calibri"/>
          <w:color w:val="000000" w:themeColor="text1"/>
          <w:lang w:val="en-US"/>
        </w:rPr>
        <w:t>Role-playing and interactive games to foster resilience</w:t>
      </w:r>
      <w:r w:rsidRPr="00D22F80">
        <w:rPr>
          <w:rFonts w:ascii="Calibri" w:hAnsi="Calibri" w:cs="Calibri"/>
          <w:color w:val="000000" w:themeColor="text1"/>
        </w:rPr>
        <w:t>, build friendship and empathy</w:t>
      </w:r>
      <w:r w:rsidRPr="00D22F80">
        <w:rPr>
          <w:rFonts w:ascii="Calibri" w:hAnsi="Calibri" w:cs="Calibri"/>
          <w:color w:val="000000" w:themeColor="text1"/>
          <w:lang w:val="en-US"/>
        </w:rPr>
        <w:t xml:space="preserve">, bully and violence prevention, </w:t>
      </w:r>
      <w:proofErr w:type="gramStart"/>
      <w:r w:rsidRPr="00D22F80">
        <w:rPr>
          <w:rFonts w:ascii="Calibri" w:hAnsi="Calibri" w:cs="Calibri"/>
          <w:color w:val="000000" w:themeColor="text1"/>
          <w:lang w:val="en-US"/>
        </w:rPr>
        <w:t>tobacco</w:t>
      </w:r>
      <w:proofErr w:type="gramEnd"/>
      <w:r w:rsidRPr="00D22F80">
        <w:rPr>
          <w:rFonts w:ascii="Calibri" w:hAnsi="Calibri" w:cs="Calibri"/>
          <w:color w:val="000000" w:themeColor="text1"/>
          <w:lang w:val="en-US"/>
        </w:rPr>
        <w:t xml:space="preserve"> and substance abuse prevention, </w:t>
      </w:r>
      <w:r w:rsidRPr="00D22F80">
        <w:rPr>
          <w:rFonts w:ascii="Calibri" w:hAnsi="Calibri" w:cs="Calibri"/>
          <w:color w:val="000000" w:themeColor="text1"/>
        </w:rPr>
        <w:t xml:space="preserve">increase </w:t>
      </w:r>
      <w:r w:rsidRPr="00D22F80">
        <w:rPr>
          <w:rFonts w:ascii="Calibri" w:hAnsi="Calibri" w:cs="Calibri"/>
          <w:color w:val="000000" w:themeColor="text1"/>
          <w:lang w:val="en-US"/>
        </w:rPr>
        <w:t>decision</w:t>
      </w:r>
      <w:r w:rsidRPr="00D22F80">
        <w:rPr>
          <w:rFonts w:ascii="Calibri" w:hAnsi="Calibri" w:cs="Calibri"/>
          <w:color w:val="000000" w:themeColor="text1"/>
        </w:rPr>
        <w:t xml:space="preserve"> making and teamwork, positive body image. Stress management activities like yoga, music, anger management tools</w:t>
      </w:r>
      <w:r w:rsidRPr="00D22F80">
        <w:rPr>
          <w:rFonts w:ascii="Calibri" w:hAnsi="Calibri" w:cs="Calibri"/>
          <w:color w:val="000000" w:themeColor="text1"/>
          <w:lang w:val="en-US"/>
        </w:rPr>
        <w:t xml:space="preserve">. </w:t>
      </w:r>
    </w:p>
    <w:p w14:paraId="462BCB0E" w14:textId="77777777" w:rsidR="00C517BD" w:rsidRPr="00D22F80" w:rsidRDefault="00C517BD" w:rsidP="00C517BD">
      <w:pPr>
        <w:pStyle w:val="Style1"/>
        <w:jc w:val="left"/>
        <w:rPr>
          <w:rFonts w:ascii="Calibri" w:hAnsi="Calibri" w:cs="Calibri"/>
          <w:szCs w:val="22"/>
        </w:rPr>
      </w:pPr>
      <w:bookmarkStart w:id="0" w:name="_Toc228698392"/>
    </w:p>
    <w:p w14:paraId="1919BA8B" w14:textId="77777777" w:rsidR="00C517BD" w:rsidRPr="00D22F80" w:rsidRDefault="00C517BD" w:rsidP="00C517BD">
      <w:pPr>
        <w:pStyle w:val="Style1"/>
        <w:jc w:val="left"/>
        <w:rPr>
          <w:rFonts w:ascii="Calibri" w:hAnsi="Calibri" w:cs="Calibri"/>
          <w:szCs w:val="22"/>
        </w:rPr>
      </w:pPr>
      <w:r w:rsidRPr="00D22F80">
        <w:rPr>
          <w:rFonts w:ascii="Calibri" w:hAnsi="Calibri" w:cs="Calibri"/>
          <w:szCs w:val="22"/>
        </w:rPr>
        <w:t xml:space="preserve">Program and School Age Ratios </w:t>
      </w:r>
    </w:p>
    <w:p w14:paraId="0B1633E7" w14:textId="3D9C81A2" w:rsidR="00C517BD" w:rsidRPr="00D22F80" w:rsidRDefault="00C517BD" w:rsidP="00C517BD">
      <w:pPr>
        <w:rPr>
          <w:rFonts w:ascii="Calibri" w:hAnsi="Calibri" w:cs="Calibri"/>
        </w:rPr>
      </w:pPr>
      <w:r w:rsidRPr="00D22F80">
        <w:rPr>
          <w:rFonts w:ascii="Calibri" w:hAnsi="Calibri" w:cs="Calibri"/>
          <w:color w:val="000000" w:themeColor="text1"/>
        </w:rPr>
        <w:t>Our grades 3 to 8 school age program is an unlicensed After School Program, funded by the Ministry of Tourism, Culture and Sport. Our JK to grade 3 Before and After School programs are unlicensed Ministry of Education Authorized Recreation Program.</w:t>
      </w:r>
      <w:r w:rsidRPr="00D22F80">
        <w:rPr>
          <w:rFonts w:ascii="Calibri" w:hAnsi="Calibri" w:cs="Calibri"/>
        </w:rPr>
        <w:t xml:space="preserve"> Each program must </w:t>
      </w:r>
      <w:r w:rsidR="008D02E1" w:rsidRPr="00D22F80">
        <w:rPr>
          <w:rFonts w:ascii="Calibri" w:hAnsi="Calibri" w:cs="Calibri"/>
        </w:rPr>
        <w:t>always have an on-site lead staff person</w:t>
      </w:r>
      <w:r w:rsidRPr="00D22F80">
        <w:rPr>
          <w:rFonts w:ascii="Calibri" w:hAnsi="Calibri" w:cs="Calibri"/>
        </w:rPr>
        <w:t xml:space="preserve"> with a diploma in a child/youth related field such as Early Childhood Educator, Child and Youth Counsellor, Recreation or Social Worker.  Ratios are 1 staff to 15 children. College and University CYC, SW, ECE placement students are included in the ratio but are never left alone with the children. </w:t>
      </w:r>
      <w:bookmarkStart w:id="1" w:name="_Toc228265739"/>
      <w:bookmarkEnd w:id="0"/>
    </w:p>
    <w:p w14:paraId="6DD1CA61" w14:textId="77777777" w:rsidR="00C517BD" w:rsidRPr="00D22F80" w:rsidRDefault="00C517BD" w:rsidP="00C517BD">
      <w:pPr>
        <w:pStyle w:val="NoSpacing"/>
        <w:contextualSpacing/>
        <w:rPr>
          <w:rFonts w:ascii="Calibri" w:hAnsi="Calibri" w:cs="Calibri"/>
          <w:b/>
          <w:bCs/>
          <w:color w:val="000000" w:themeColor="text1"/>
          <w:sz w:val="22"/>
          <w:szCs w:val="22"/>
        </w:rPr>
      </w:pPr>
      <w:r w:rsidRPr="00D22F80">
        <w:rPr>
          <w:rFonts w:ascii="Calibri" w:hAnsi="Calibri" w:cs="Calibri"/>
          <w:b/>
          <w:bCs/>
          <w:color w:val="000000" w:themeColor="text1"/>
          <w:sz w:val="22"/>
          <w:szCs w:val="22"/>
        </w:rPr>
        <w:t xml:space="preserve">Diversity and Inclusion </w:t>
      </w:r>
    </w:p>
    <w:p w14:paraId="244DE48D" w14:textId="3FF19E30" w:rsidR="00C517BD" w:rsidRDefault="00C517BD" w:rsidP="00C517BD">
      <w:pPr>
        <w:spacing w:after="0" w:line="240" w:lineRule="auto"/>
        <w:contextualSpacing/>
      </w:pPr>
      <w:r w:rsidRPr="00D22F80">
        <w:rPr>
          <w:rFonts w:ascii="Calibri" w:hAnsi="Calibri" w:cs="Calibri"/>
          <w:color w:val="000000" w:themeColor="text1"/>
        </w:rPr>
        <w:t xml:space="preserve">Staff understand that there are many different child-rearing practices and are respectful of families’ choices. We support, </w:t>
      </w:r>
      <w:r w:rsidR="007E1A3B" w:rsidRPr="00D22F80">
        <w:rPr>
          <w:rFonts w:ascii="Calibri" w:hAnsi="Calibri" w:cs="Calibri"/>
          <w:color w:val="000000" w:themeColor="text1"/>
        </w:rPr>
        <w:t>honour,</w:t>
      </w:r>
      <w:r w:rsidRPr="00D22F80">
        <w:rPr>
          <w:rFonts w:ascii="Calibri" w:hAnsi="Calibri" w:cs="Calibri"/>
          <w:color w:val="000000" w:themeColor="text1"/>
        </w:rPr>
        <w:t xml:space="preserve"> and appreciate cultural diversity. We encourage the sharing of traditions, </w:t>
      </w:r>
      <w:proofErr w:type="gramStart"/>
      <w:r w:rsidRPr="00D22F80">
        <w:rPr>
          <w:rFonts w:ascii="Calibri" w:hAnsi="Calibri" w:cs="Calibri"/>
          <w:color w:val="000000" w:themeColor="text1"/>
        </w:rPr>
        <w:t>culture</w:t>
      </w:r>
      <w:proofErr w:type="gramEnd"/>
      <w:r w:rsidRPr="00D22F80">
        <w:rPr>
          <w:rFonts w:ascii="Calibri" w:hAnsi="Calibri" w:cs="Calibri"/>
          <w:color w:val="000000" w:themeColor="text1"/>
        </w:rPr>
        <w:t xml:space="preserve"> and heritage.</w:t>
      </w:r>
      <w:r w:rsidRPr="006F173C">
        <w:t xml:space="preserve"> </w:t>
      </w:r>
      <w:r>
        <w:t xml:space="preserve">To be welcoming to all our members we are inclusive when around holidays and celebrations. </w:t>
      </w:r>
    </w:p>
    <w:p w14:paraId="5B45ABB2" w14:textId="439021A8" w:rsidR="00C517BD" w:rsidRDefault="00C517BD" w:rsidP="00C517BD">
      <w:pPr>
        <w:spacing w:after="0" w:line="240" w:lineRule="auto"/>
        <w:contextualSpacing/>
      </w:pPr>
      <w:r>
        <w:t xml:space="preserve">For winter celebrations we celebrate </w:t>
      </w:r>
      <w:r w:rsidR="007E1A3B">
        <w:t>Santa</w:t>
      </w:r>
      <w:r>
        <w:t>, dreidels, trees, ornaments, giving and lights;  for new year we do not celebrate zodiac but we do include the year of the animal; for Valentines day we make valentines for local seniors to show we care and may share thoughts on the positive characteristics of each of our children; for Halloween we include bats, skeletons, black cats, monsters and pumpkins but not witches, goblins, devil, or ghosts.  </w:t>
      </w:r>
    </w:p>
    <w:p w14:paraId="1AD8A787" w14:textId="1E3F57E4" w:rsidR="00C517BD" w:rsidRPr="00D22F80" w:rsidRDefault="00C517BD" w:rsidP="00C517BD">
      <w:pPr>
        <w:pStyle w:val="NoSpacing"/>
        <w:contextualSpacing/>
        <w:rPr>
          <w:rFonts w:ascii="Calibri" w:hAnsi="Calibri" w:cs="Calibri"/>
          <w:color w:val="000000" w:themeColor="text1"/>
          <w:sz w:val="22"/>
          <w:szCs w:val="22"/>
        </w:rPr>
      </w:pPr>
      <w:r w:rsidRPr="00D22F80">
        <w:rPr>
          <w:rFonts w:ascii="Calibri" w:hAnsi="Calibri" w:cs="Calibri"/>
          <w:color w:val="000000" w:themeColor="text1"/>
          <w:sz w:val="22"/>
          <w:szCs w:val="22"/>
        </w:rPr>
        <w:t xml:space="preserve"> All children, regardless of abilities, are welcomed and accommodated. Our programs are planned to ensure that all children </w:t>
      </w:r>
      <w:proofErr w:type="gramStart"/>
      <w:r w:rsidR="007E1A3B">
        <w:rPr>
          <w:rFonts w:ascii="Calibri" w:hAnsi="Calibri" w:cs="Calibri"/>
          <w:color w:val="000000" w:themeColor="text1"/>
          <w:sz w:val="22"/>
          <w:szCs w:val="22"/>
        </w:rPr>
        <w:t>are able to</w:t>
      </w:r>
      <w:proofErr w:type="gramEnd"/>
      <w:r w:rsidRPr="00D22F80">
        <w:rPr>
          <w:rFonts w:ascii="Calibri" w:hAnsi="Calibri" w:cs="Calibri"/>
          <w:color w:val="000000" w:themeColor="text1"/>
          <w:sz w:val="22"/>
          <w:szCs w:val="22"/>
        </w:rPr>
        <w:t xml:space="preserve"> fully participate, in a positive learning environment with positive experiences. Children’s learning and development is supported and inclusive of all, including those with individualized plans. To ensure we have a supportive learning environment, no more than two children in each childcare program will have a developmental challenge. Individualized support plans with descriptive instructions are put in place and developed with the </w:t>
      </w:r>
      <w:r w:rsidR="003139B3">
        <w:rPr>
          <w:rFonts w:ascii="Calibri" w:hAnsi="Calibri" w:cs="Calibri"/>
          <w:color w:val="000000" w:themeColor="text1"/>
          <w:sz w:val="22"/>
          <w:szCs w:val="22"/>
        </w:rPr>
        <w:t>responsible adult</w:t>
      </w:r>
      <w:r w:rsidRPr="00D22F80">
        <w:rPr>
          <w:rFonts w:ascii="Calibri" w:hAnsi="Calibri" w:cs="Calibri"/>
          <w:color w:val="000000" w:themeColor="text1"/>
          <w:sz w:val="22"/>
          <w:szCs w:val="22"/>
        </w:rPr>
        <w:t xml:space="preserve">, child, educator and supporting agencies. Details on our requirements for Individual Plans for children with are found in our “Health Policy”. The Executive Director of OPNC will report to the Board of Directors at least annually on inclusive activities. </w:t>
      </w:r>
    </w:p>
    <w:p w14:paraId="049FB40C" w14:textId="77777777" w:rsidR="00C517BD" w:rsidRPr="00D22F80" w:rsidRDefault="00C517BD" w:rsidP="00C517BD">
      <w:pPr>
        <w:spacing w:after="0" w:line="240" w:lineRule="auto"/>
        <w:contextualSpacing/>
        <w:rPr>
          <w:rFonts w:ascii="Calibri" w:hAnsi="Calibri" w:cs="Calibri"/>
          <w:shd w:val="clear" w:color="auto" w:fill="FFFFFF" w:themeFill="background1"/>
        </w:rPr>
      </w:pPr>
    </w:p>
    <w:p w14:paraId="7DCAE734" w14:textId="77777777" w:rsidR="00C517BD" w:rsidRPr="00D22F80" w:rsidRDefault="00C517BD" w:rsidP="00C517BD">
      <w:pPr>
        <w:spacing w:after="0" w:line="240" w:lineRule="auto"/>
        <w:contextualSpacing/>
        <w:rPr>
          <w:rFonts w:ascii="Calibri" w:hAnsi="Calibri" w:cs="Calibri"/>
          <w:b/>
          <w:shd w:val="clear" w:color="auto" w:fill="FFFFFF" w:themeFill="background1"/>
        </w:rPr>
      </w:pPr>
      <w:r w:rsidRPr="00D22F80">
        <w:rPr>
          <w:rFonts w:ascii="Calibri" w:hAnsi="Calibri" w:cs="Calibri"/>
          <w:b/>
          <w:bCs/>
          <w:shd w:val="clear" w:color="auto" w:fill="FFFFFF" w:themeFill="background1"/>
        </w:rPr>
        <w:t>Bathroom Routine</w:t>
      </w:r>
    </w:p>
    <w:p w14:paraId="6C14B498" w14:textId="77777777" w:rsidR="00C517BD" w:rsidRPr="00D22F80" w:rsidRDefault="00C517BD" w:rsidP="00C517BD">
      <w:pPr>
        <w:spacing w:after="0" w:line="240" w:lineRule="auto"/>
        <w:contextualSpacing/>
        <w:rPr>
          <w:rFonts w:ascii="Calibri" w:hAnsi="Calibri" w:cs="Calibri"/>
          <w:shd w:val="clear" w:color="auto" w:fill="FFFFFF" w:themeFill="background1"/>
        </w:rPr>
      </w:pPr>
      <w:r w:rsidRPr="00D22F80">
        <w:rPr>
          <w:rFonts w:ascii="Calibri" w:hAnsi="Calibri" w:cs="Calibri"/>
          <w:shd w:val="clear" w:color="auto" w:fill="FFFFFF" w:themeFill="background1"/>
        </w:rPr>
        <w:t xml:space="preserve">Staff are not permitted to go in the bathroom with a child. </w:t>
      </w:r>
      <w:r w:rsidRPr="00D22F80">
        <w:rPr>
          <w:rFonts w:ascii="Calibri" w:hAnsi="Calibri" w:cs="Calibri"/>
          <w:lang w:val="en-US"/>
        </w:rPr>
        <w:t xml:space="preserve">If children request assistance in the bathroom, staff are to offer encouragement from outside the bathroom, encouraging independence. </w:t>
      </w:r>
      <w:r w:rsidRPr="00D22F80">
        <w:rPr>
          <w:rFonts w:ascii="Calibri" w:hAnsi="Calibri" w:cs="Calibri"/>
          <w:shd w:val="clear" w:color="auto" w:fill="FFFFFF" w:themeFill="background1"/>
        </w:rPr>
        <w:t>When the group is outside, children who need to use the bathroom will be paired up with a suitable buddy.</w:t>
      </w:r>
    </w:p>
    <w:p w14:paraId="71610B0D" w14:textId="77777777" w:rsidR="00C517BD" w:rsidRPr="00D22F80" w:rsidRDefault="00C517BD" w:rsidP="00C517BD">
      <w:pPr>
        <w:spacing w:after="0" w:line="240" w:lineRule="auto"/>
        <w:contextualSpacing/>
        <w:rPr>
          <w:rFonts w:ascii="Calibri" w:hAnsi="Calibri" w:cs="Calibri"/>
          <w:shd w:val="clear" w:color="auto" w:fill="FFFFFF" w:themeFill="background1"/>
        </w:rPr>
      </w:pPr>
    </w:p>
    <w:p w14:paraId="32F1D7DA" w14:textId="77777777" w:rsidR="00C517BD" w:rsidRPr="00D22F80" w:rsidRDefault="00C517BD" w:rsidP="00C517BD">
      <w:pPr>
        <w:spacing w:after="0" w:line="240" w:lineRule="auto"/>
        <w:contextualSpacing/>
        <w:rPr>
          <w:rFonts w:ascii="Calibri" w:eastAsia="Calibri" w:hAnsi="Calibri" w:cs="Calibri"/>
          <w:b/>
          <w:bCs/>
        </w:rPr>
      </w:pPr>
      <w:r w:rsidRPr="00D22F80">
        <w:rPr>
          <w:rFonts w:ascii="Calibri" w:eastAsia="Calibri" w:hAnsi="Calibri" w:cs="Calibri"/>
          <w:b/>
          <w:bCs/>
        </w:rPr>
        <w:t>Un-Licensed After School Recreation School Age Grade 3-8 Daily Plan</w:t>
      </w:r>
    </w:p>
    <w:tbl>
      <w:tblPr>
        <w:tblStyle w:val="TableGrid"/>
        <w:tblW w:w="10350" w:type="dxa"/>
        <w:jc w:val="center"/>
        <w:tblLook w:val="04A0" w:firstRow="1" w:lastRow="0" w:firstColumn="1" w:lastColumn="0" w:noHBand="0" w:noVBand="1"/>
      </w:tblPr>
      <w:tblGrid>
        <w:gridCol w:w="1350"/>
        <w:gridCol w:w="3597"/>
        <w:gridCol w:w="277"/>
        <w:gridCol w:w="1619"/>
        <w:gridCol w:w="3507"/>
      </w:tblGrid>
      <w:tr w:rsidR="00C517BD" w:rsidRPr="00D22F80" w14:paraId="7CC74220" w14:textId="77777777">
        <w:trPr>
          <w:jc w:val="center"/>
        </w:trPr>
        <w:tc>
          <w:tcPr>
            <w:tcW w:w="1350" w:type="dxa"/>
          </w:tcPr>
          <w:p w14:paraId="02F28FDB" w14:textId="77777777" w:rsidR="00C517BD" w:rsidRPr="00D22F80" w:rsidRDefault="00C517BD">
            <w:pPr>
              <w:contextualSpacing/>
              <w:jc w:val="center"/>
              <w:rPr>
                <w:rFonts w:ascii="Calibri" w:hAnsi="Calibri" w:cs="Calibri"/>
                <w:b/>
                <w:sz w:val="22"/>
                <w:szCs w:val="22"/>
              </w:rPr>
            </w:pPr>
            <w:r w:rsidRPr="00D22F80">
              <w:rPr>
                <w:rFonts w:ascii="Calibri" w:hAnsi="Calibri" w:cs="Calibri"/>
                <w:b/>
                <w:sz w:val="22"/>
                <w:szCs w:val="22"/>
              </w:rPr>
              <w:t>Times</w:t>
            </w:r>
          </w:p>
        </w:tc>
        <w:tc>
          <w:tcPr>
            <w:tcW w:w="3597" w:type="dxa"/>
          </w:tcPr>
          <w:p w14:paraId="2E8566E1" w14:textId="77777777" w:rsidR="00C517BD" w:rsidRPr="00D22F80" w:rsidRDefault="00C517BD">
            <w:pPr>
              <w:contextualSpacing/>
              <w:jc w:val="center"/>
              <w:rPr>
                <w:rFonts w:ascii="Calibri" w:hAnsi="Calibri" w:cs="Calibri"/>
                <w:b/>
                <w:sz w:val="22"/>
                <w:szCs w:val="22"/>
              </w:rPr>
            </w:pPr>
            <w:r w:rsidRPr="00D22F80">
              <w:rPr>
                <w:rFonts w:ascii="Calibri" w:hAnsi="Calibri" w:cs="Calibri"/>
                <w:b/>
                <w:sz w:val="22"/>
                <w:szCs w:val="22"/>
              </w:rPr>
              <w:t>Morning Program</w:t>
            </w:r>
          </w:p>
        </w:tc>
        <w:tc>
          <w:tcPr>
            <w:tcW w:w="277" w:type="dxa"/>
          </w:tcPr>
          <w:p w14:paraId="4EC8808F" w14:textId="77777777" w:rsidR="00C517BD" w:rsidRPr="00D22F80" w:rsidRDefault="00C517BD">
            <w:pPr>
              <w:contextualSpacing/>
              <w:rPr>
                <w:rFonts w:ascii="Calibri" w:hAnsi="Calibri" w:cs="Calibri"/>
                <w:b/>
                <w:sz w:val="22"/>
                <w:szCs w:val="22"/>
              </w:rPr>
            </w:pPr>
          </w:p>
        </w:tc>
        <w:tc>
          <w:tcPr>
            <w:tcW w:w="1619" w:type="dxa"/>
          </w:tcPr>
          <w:p w14:paraId="7CF8CEFA" w14:textId="77777777" w:rsidR="00C517BD" w:rsidRPr="00D22F80" w:rsidRDefault="00C517BD">
            <w:pPr>
              <w:contextualSpacing/>
              <w:jc w:val="center"/>
              <w:rPr>
                <w:rFonts w:ascii="Calibri" w:hAnsi="Calibri" w:cs="Calibri"/>
                <w:b/>
                <w:sz w:val="22"/>
                <w:szCs w:val="22"/>
              </w:rPr>
            </w:pPr>
            <w:r w:rsidRPr="00D22F80">
              <w:rPr>
                <w:rFonts w:ascii="Calibri" w:hAnsi="Calibri" w:cs="Calibri"/>
                <w:b/>
                <w:sz w:val="22"/>
                <w:szCs w:val="22"/>
              </w:rPr>
              <w:t>Times</w:t>
            </w:r>
          </w:p>
        </w:tc>
        <w:tc>
          <w:tcPr>
            <w:tcW w:w="3507" w:type="dxa"/>
          </w:tcPr>
          <w:p w14:paraId="702955A3" w14:textId="77777777" w:rsidR="00C517BD" w:rsidRPr="00D22F80" w:rsidRDefault="00C517BD">
            <w:pPr>
              <w:contextualSpacing/>
              <w:jc w:val="center"/>
              <w:rPr>
                <w:rFonts w:ascii="Calibri" w:hAnsi="Calibri" w:cs="Calibri"/>
                <w:b/>
                <w:sz w:val="22"/>
                <w:szCs w:val="22"/>
              </w:rPr>
            </w:pPr>
            <w:r w:rsidRPr="00D22F80">
              <w:rPr>
                <w:rFonts w:ascii="Calibri" w:hAnsi="Calibri" w:cs="Calibri"/>
                <w:b/>
                <w:sz w:val="22"/>
                <w:szCs w:val="22"/>
              </w:rPr>
              <w:t>Afternoon Program</w:t>
            </w:r>
          </w:p>
        </w:tc>
      </w:tr>
      <w:tr w:rsidR="00C517BD" w:rsidRPr="00D22F80" w14:paraId="6D18FBF5" w14:textId="77777777">
        <w:trPr>
          <w:jc w:val="center"/>
        </w:trPr>
        <w:tc>
          <w:tcPr>
            <w:tcW w:w="1350" w:type="dxa"/>
          </w:tcPr>
          <w:p w14:paraId="0340C5D5"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7:30 am</w:t>
            </w:r>
          </w:p>
          <w:p w14:paraId="66F227C3"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8:00am</w:t>
            </w:r>
          </w:p>
          <w:p w14:paraId="72EC4432"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 xml:space="preserve">8:30-35 </w:t>
            </w:r>
            <w:proofErr w:type="gramStart"/>
            <w:r w:rsidRPr="00D22F80">
              <w:rPr>
                <w:rFonts w:ascii="Calibri" w:hAnsi="Calibri" w:cs="Calibri"/>
                <w:sz w:val="22"/>
                <w:szCs w:val="22"/>
              </w:rPr>
              <w:t>am</w:t>
            </w:r>
            <w:proofErr w:type="gramEnd"/>
          </w:p>
          <w:p w14:paraId="6D0139A2"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8:45</w:t>
            </w:r>
          </w:p>
        </w:tc>
        <w:tc>
          <w:tcPr>
            <w:tcW w:w="3597" w:type="dxa"/>
          </w:tcPr>
          <w:p w14:paraId="630CE546"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 xml:space="preserve">Arrival/ Hand Wash </w:t>
            </w:r>
          </w:p>
          <w:p w14:paraId="00C49E27"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Snack/ quiet Play</w:t>
            </w:r>
          </w:p>
          <w:p w14:paraId="11F3EAFA" w14:textId="6B67F983" w:rsidR="00C517BD" w:rsidRPr="00D22F80" w:rsidRDefault="00C517BD">
            <w:pPr>
              <w:contextualSpacing/>
              <w:rPr>
                <w:rFonts w:ascii="Calibri" w:hAnsi="Calibri" w:cs="Calibri"/>
                <w:sz w:val="22"/>
                <w:szCs w:val="22"/>
              </w:rPr>
            </w:pPr>
            <w:r w:rsidRPr="00D22F80">
              <w:rPr>
                <w:rFonts w:ascii="Calibri" w:hAnsi="Calibri" w:cs="Calibri"/>
                <w:sz w:val="22"/>
                <w:szCs w:val="22"/>
              </w:rPr>
              <w:t>Walk to Post</w:t>
            </w:r>
            <w:r w:rsidR="007E1A3B">
              <w:rPr>
                <w:rFonts w:ascii="Calibri" w:hAnsi="Calibri" w:cs="Calibri"/>
                <w:sz w:val="22"/>
                <w:szCs w:val="22"/>
              </w:rPr>
              <w:t>’s</w:t>
            </w:r>
            <w:r w:rsidRPr="00D22F80">
              <w:rPr>
                <w:rFonts w:ascii="Calibri" w:hAnsi="Calibri" w:cs="Calibri"/>
                <w:sz w:val="22"/>
                <w:szCs w:val="22"/>
              </w:rPr>
              <w:t xml:space="preserve"> </w:t>
            </w:r>
            <w:r w:rsidR="007E1A3B">
              <w:rPr>
                <w:rFonts w:ascii="Calibri" w:hAnsi="Calibri" w:cs="Calibri"/>
                <w:sz w:val="22"/>
                <w:szCs w:val="22"/>
              </w:rPr>
              <w:t>C</w:t>
            </w:r>
            <w:r w:rsidRPr="00D22F80">
              <w:rPr>
                <w:rFonts w:ascii="Calibri" w:hAnsi="Calibri" w:cs="Calibri"/>
                <w:sz w:val="22"/>
                <w:szCs w:val="22"/>
              </w:rPr>
              <w:t>orners</w:t>
            </w:r>
          </w:p>
          <w:p w14:paraId="558A4420" w14:textId="77777777" w:rsidR="00C517BD" w:rsidRPr="00D22F80" w:rsidRDefault="00C517BD">
            <w:pPr>
              <w:contextualSpacing/>
              <w:jc w:val="both"/>
              <w:rPr>
                <w:rFonts w:ascii="Calibri" w:hAnsi="Calibri" w:cs="Calibri"/>
                <w:sz w:val="22"/>
                <w:szCs w:val="22"/>
              </w:rPr>
            </w:pPr>
            <w:r w:rsidRPr="00D22F80">
              <w:rPr>
                <w:rFonts w:ascii="Calibri" w:hAnsi="Calibri" w:cs="Calibri"/>
                <w:sz w:val="22"/>
                <w:szCs w:val="22"/>
              </w:rPr>
              <w:t xml:space="preserve">Staff leaves school playground once kindergarten children in gated play area &amp; school age released to </w:t>
            </w:r>
            <w:proofErr w:type="gramStart"/>
            <w:r w:rsidRPr="00D22F80">
              <w:rPr>
                <w:rFonts w:ascii="Calibri" w:hAnsi="Calibri" w:cs="Calibri"/>
                <w:sz w:val="22"/>
                <w:szCs w:val="22"/>
              </w:rPr>
              <w:t>school teacher</w:t>
            </w:r>
            <w:proofErr w:type="gramEnd"/>
            <w:r w:rsidRPr="00D22F80">
              <w:rPr>
                <w:rFonts w:ascii="Calibri" w:hAnsi="Calibri" w:cs="Calibri"/>
                <w:sz w:val="22"/>
                <w:szCs w:val="22"/>
              </w:rPr>
              <w:t xml:space="preserve"> on duty</w:t>
            </w:r>
          </w:p>
        </w:tc>
        <w:tc>
          <w:tcPr>
            <w:tcW w:w="277" w:type="dxa"/>
          </w:tcPr>
          <w:p w14:paraId="346453A8" w14:textId="77777777" w:rsidR="00C517BD" w:rsidRPr="00D22F80" w:rsidRDefault="00C517BD">
            <w:pPr>
              <w:contextualSpacing/>
              <w:rPr>
                <w:rFonts w:ascii="Calibri" w:hAnsi="Calibri" w:cs="Calibri"/>
                <w:sz w:val="22"/>
                <w:szCs w:val="22"/>
              </w:rPr>
            </w:pPr>
          </w:p>
        </w:tc>
        <w:tc>
          <w:tcPr>
            <w:tcW w:w="1619" w:type="dxa"/>
          </w:tcPr>
          <w:p w14:paraId="07EA35E4"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3:25 pm</w:t>
            </w:r>
          </w:p>
          <w:p w14:paraId="3F2227D9"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3:30 pm</w:t>
            </w:r>
          </w:p>
          <w:p w14:paraId="1C5F7644"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4:30 pm</w:t>
            </w:r>
          </w:p>
          <w:p w14:paraId="1548DEA8"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5:15 pm</w:t>
            </w:r>
          </w:p>
          <w:p w14:paraId="27927F3E"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6:00 pm</w:t>
            </w:r>
          </w:p>
        </w:tc>
        <w:tc>
          <w:tcPr>
            <w:tcW w:w="3507" w:type="dxa"/>
          </w:tcPr>
          <w:p w14:paraId="3A282772"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 xml:space="preserve">Staff meets children at the </w:t>
            </w:r>
            <w:proofErr w:type="gramStart"/>
            <w:r>
              <w:rPr>
                <w:rFonts w:ascii="Calibri" w:hAnsi="Calibri" w:cs="Calibri"/>
                <w:sz w:val="22"/>
                <w:szCs w:val="22"/>
              </w:rPr>
              <w:t>Centre</w:t>
            </w:r>
            <w:proofErr w:type="gramEnd"/>
          </w:p>
          <w:p w14:paraId="317E038D"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Outdoor Play /Indoor active play</w:t>
            </w:r>
          </w:p>
          <w:p w14:paraId="4A5B0878"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Snack</w:t>
            </w:r>
          </w:p>
          <w:p w14:paraId="2160D20A"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Wellness Activity</w:t>
            </w:r>
          </w:p>
          <w:p w14:paraId="1A66996F"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Pick up</w:t>
            </w:r>
          </w:p>
        </w:tc>
      </w:tr>
    </w:tbl>
    <w:p w14:paraId="7286CE87" w14:textId="77777777" w:rsidR="00C517BD" w:rsidRDefault="00C517BD" w:rsidP="00C517BD">
      <w:pPr>
        <w:spacing w:after="0" w:line="240" w:lineRule="auto"/>
        <w:ind w:left="720" w:hanging="720"/>
        <w:contextualSpacing/>
        <w:rPr>
          <w:rFonts w:ascii="Calibri" w:eastAsia="Calibri" w:hAnsi="Calibri" w:cs="Calibri"/>
          <w:b/>
          <w:bCs/>
        </w:rPr>
      </w:pPr>
    </w:p>
    <w:p w14:paraId="38ADF9DE" w14:textId="77777777" w:rsidR="00C517BD" w:rsidRPr="00D22F80" w:rsidRDefault="00C517BD" w:rsidP="00C517BD">
      <w:pPr>
        <w:spacing w:after="0" w:line="240" w:lineRule="auto"/>
        <w:ind w:left="720" w:hanging="720"/>
        <w:contextualSpacing/>
        <w:rPr>
          <w:rFonts w:ascii="Calibri" w:eastAsia="Calibri" w:hAnsi="Calibri" w:cs="Calibri"/>
          <w:b/>
        </w:rPr>
      </w:pPr>
      <w:r w:rsidRPr="00D22F80">
        <w:rPr>
          <w:rFonts w:ascii="Calibri" w:eastAsia="Calibri" w:hAnsi="Calibri" w:cs="Calibri"/>
          <w:b/>
          <w:bCs/>
        </w:rPr>
        <w:t>Unlicensed Authorized Recreation Program JK-Gr 3</w:t>
      </w:r>
    </w:p>
    <w:tbl>
      <w:tblPr>
        <w:tblStyle w:val="TableGrid"/>
        <w:tblW w:w="10350" w:type="dxa"/>
        <w:jc w:val="center"/>
        <w:tblLook w:val="04A0" w:firstRow="1" w:lastRow="0" w:firstColumn="1" w:lastColumn="0" w:noHBand="0" w:noVBand="1"/>
      </w:tblPr>
      <w:tblGrid>
        <w:gridCol w:w="1350"/>
        <w:gridCol w:w="3600"/>
        <w:gridCol w:w="270"/>
        <w:gridCol w:w="1620"/>
        <w:gridCol w:w="3510"/>
      </w:tblGrid>
      <w:tr w:rsidR="00C517BD" w:rsidRPr="00D22F80" w14:paraId="13AD111F" w14:textId="77777777">
        <w:trPr>
          <w:jc w:val="center"/>
        </w:trPr>
        <w:tc>
          <w:tcPr>
            <w:tcW w:w="1350" w:type="dxa"/>
          </w:tcPr>
          <w:p w14:paraId="055797FD" w14:textId="77777777" w:rsidR="00C517BD" w:rsidRPr="00D22F80" w:rsidRDefault="00C517BD">
            <w:pPr>
              <w:contextualSpacing/>
              <w:jc w:val="center"/>
              <w:rPr>
                <w:rFonts w:ascii="Calibri" w:hAnsi="Calibri" w:cs="Calibri"/>
                <w:b/>
                <w:sz w:val="22"/>
                <w:szCs w:val="22"/>
              </w:rPr>
            </w:pPr>
            <w:r w:rsidRPr="00D22F80">
              <w:rPr>
                <w:rFonts w:ascii="Calibri" w:hAnsi="Calibri" w:cs="Calibri"/>
                <w:b/>
                <w:sz w:val="22"/>
                <w:szCs w:val="22"/>
              </w:rPr>
              <w:t>Times</w:t>
            </w:r>
          </w:p>
        </w:tc>
        <w:tc>
          <w:tcPr>
            <w:tcW w:w="3600" w:type="dxa"/>
          </w:tcPr>
          <w:p w14:paraId="0C6E6C53" w14:textId="77777777" w:rsidR="00C517BD" w:rsidRPr="00D22F80" w:rsidRDefault="00C517BD">
            <w:pPr>
              <w:contextualSpacing/>
              <w:jc w:val="center"/>
              <w:rPr>
                <w:rFonts w:ascii="Calibri" w:hAnsi="Calibri" w:cs="Calibri"/>
                <w:b/>
                <w:sz w:val="22"/>
                <w:szCs w:val="22"/>
              </w:rPr>
            </w:pPr>
            <w:r w:rsidRPr="00D22F80">
              <w:rPr>
                <w:rFonts w:ascii="Calibri" w:hAnsi="Calibri" w:cs="Calibri"/>
                <w:b/>
                <w:sz w:val="22"/>
                <w:szCs w:val="22"/>
              </w:rPr>
              <w:t>Morning Program</w:t>
            </w:r>
          </w:p>
        </w:tc>
        <w:tc>
          <w:tcPr>
            <w:tcW w:w="270" w:type="dxa"/>
          </w:tcPr>
          <w:p w14:paraId="033E7476" w14:textId="77777777" w:rsidR="00C517BD" w:rsidRPr="00D22F80" w:rsidRDefault="00C517BD">
            <w:pPr>
              <w:contextualSpacing/>
              <w:rPr>
                <w:rFonts w:ascii="Calibri" w:hAnsi="Calibri" w:cs="Calibri"/>
                <w:b/>
                <w:sz w:val="22"/>
                <w:szCs w:val="22"/>
              </w:rPr>
            </w:pPr>
          </w:p>
        </w:tc>
        <w:tc>
          <w:tcPr>
            <w:tcW w:w="1620" w:type="dxa"/>
          </w:tcPr>
          <w:p w14:paraId="0E069136" w14:textId="77777777" w:rsidR="00C517BD" w:rsidRPr="00D22F80" w:rsidRDefault="00C517BD">
            <w:pPr>
              <w:contextualSpacing/>
              <w:jc w:val="center"/>
              <w:rPr>
                <w:rFonts w:ascii="Calibri" w:hAnsi="Calibri" w:cs="Calibri"/>
                <w:b/>
                <w:sz w:val="22"/>
                <w:szCs w:val="22"/>
              </w:rPr>
            </w:pPr>
            <w:r w:rsidRPr="00D22F80">
              <w:rPr>
                <w:rFonts w:ascii="Calibri" w:hAnsi="Calibri" w:cs="Calibri"/>
                <w:b/>
                <w:sz w:val="22"/>
                <w:szCs w:val="22"/>
              </w:rPr>
              <w:t>Times</w:t>
            </w:r>
          </w:p>
        </w:tc>
        <w:tc>
          <w:tcPr>
            <w:tcW w:w="3510" w:type="dxa"/>
          </w:tcPr>
          <w:p w14:paraId="2CFD7CE4" w14:textId="77777777" w:rsidR="00C517BD" w:rsidRPr="00D22F80" w:rsidRDefault="00C517BD">
            <w:pPr>
              <w:contextualSpacing/>
              <w:jc w:val="center"/>
              <w:rPr>
                <w:rFonts w:ascii="Calibri" w:hAnsi="Calibri" w:cs="Calibri"/>
                <w:b/>
                <w:sz w:val="22"/>
                <w:szCs w:val="22"/>
              </w:rPr>
            </w:pPr>
            <w:r w:rsidRPr="00D22F80">
              <w:rPr>
                <w:rFonts w:ascii="Calibri" w:hAnsi="Calibri" w:cs="Calibri"/>
                <w:b/>
                <w:sz w:val="22"/>
                <w:szCs w:val="22"/>
              </w:rPr>
              <w:t>Afternoon Program</w:t>
            </w:r>
          </w:p>
        </w:tc>
      </w:tr>
      <w:tr w:rsidR="00C517BD" w:rsidRPr="00D22F80" w14:paraId="4C80232D" w14:textId="77777777">
        <w:trPr>
          <w:jc w:val="center"/>
        </w:trPr>
        <w:tc>
          <w:tcPr>
            <w:tcW w:w="1350" w:type="dxa"/>
          </w:tcPr>
          <w:p w14:paraId="71768104"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7:30 am</w:t>
            </w:r>
          </w:p>
          <w:p w14:paraId="6A405D7A"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8:00am</w:t>
            </w:r>
          </w:p>
          <w:p w14:paraId="4BD9F7D7" w14:textId="77777777" w:rsidR="006F6A99" w:rsidRDefault="00C517BD">
            <w:pPr>
              <w:contextualSpacing/>
              <w:rPr>
                <w:rFonts w:ascii="Calibri" w:hAnsi="Calibri" w:cs="Calibri"/>
                <w:sz w:val="22"/>
                <w:szCs w:val="22"/>
              </w:rPr>
            </w:pPr>
            <w:r w:rsidRPr="00D22F80">
              <w:rPr>
                <w:rFonts w:ascii="Calibri" w:hAnsi="Calibri" w:cs="Calibri"/>
                <w:sz w:val="22"/>
                <w:szCs w:val="22"/>
              </w:rPr>
              <w:t>8:30-35</w:t>
            </w:r>
          </w:p>
          <w:p w14:paraId="424F083B" w14:textId="675F3DFD" w:rsidR="00C517BD" w:rsidRPr="00D22F80" w:rsidRDefault="00C517BD">
            <w:pPr>
              <w:contextualSpacing/>
              <w:rPr>
                <w:rFonts w:ascii="Calibri" w:hAnsi="Calibri" w:cs="Calibri"/>
                <w:sz w:val="22"/>
                <w:szCs w:val="22"/>
              </w:rPr>
            </w:pPr>
            <w:r w:rsidRPr="00D22F80">
              <w:rPr>
                <w:rFonts w:ascii="Calibri" w:hAnsi="Calibri" w:cs="Calibri"/>
                <w:sz w:val="22"/>
                <w:szCs w:val="22"/>
              </w:rPr>
              <w:lastRenderedPageBreak/>
              <w:t xml:space="preserve"> am</w:t>
            </w:r>
          </w:p>
          <w:p w14:paraId="6CFBA363"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8:45</w:t>
            </w:r>
          </w:p>
        </w:tc>
        <w:tc>
          <w:tcPr>
            <w:tcW w:w="3600" w:type="dxa"/>
          </w:tcPr>
          <w:p w14:paraId="0CB7F2A5"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lastRenderedPageBreak/>
              <w:t xml:space="preserve">Arrival/ Hand Wash </w:t>
            </w:r>
          </w:p>
          <w:p w14:paraId="07E46A27"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Snack/ quiet Play</w:t>
            </w:r>
          </w:p>
          <w:p w14:paraId="60C91536" w14:textId="7ABA7AA7" w:rsidR="00C517BD" w:rsidRPr="00D22F80" w:rsidRDefault="00C517BD">
            <w:pPr>
              <w:contextualSpacing/>
              <w:rPr>
                <w:rFonts w:ascii="Calibri" w:hAnsi="Calibri" w:cs="Calibri"/>
                <w:sz w:val="22"/>
                <w:szCs w:val="22"/>
              </w:rPr>
            </w:pPr>
            <w:r w:rsidRPr="00D22F80">
              <w:rPr>
                <w:rFonts w:ascii="Calibri" w:hAnsi="Calibri" w:cs="Calibri"/>
                <w:sz w:val="22"/>
                <w:szCs w:val="22"/>
              </w:rPr>
              <w:t>Walk to Post</w:t>
            </w:r>
            <w:r w:rsidR="007E1A3B">
              <w:rPr>
                <w:rFonts w:ascii="Calibri" w:hAnsi="Calibri" w:cs="Calibri"/>
                <w:sz w:val="22"/>
                <w:szCs w:val="22"/>
              </w:rPr>
              <w:t>’s</w:t>
            </w:r>
            <w:r w:rsidRPr="00D22F80">
              <w:rPr>
                <w:rFonts w:ascii="Calibri" w:hAnsi="Calibri" w:cs="Calibri"/>
                <w:sz w:val="22"/>
                <w:szCs w:val="22"/>
              </w:rPr>
              <w:t xml:space="preserve"> </w:t>
            </w:r>
            <w:r w:rsidR="007E1A3B">
              <w:rPr>
                <w:rFonts w:ascii="Calibri" w:hAnsi="Calibri" w:cs="Calibri"/>
                <w:sz w:val="22"/>
                <w:szCs w:val="22"/>
              </w:rPr>
              <w:t>C</w:t>
            </w:r>
            <w:r w:rsidRPr="00D22F80">
              <w:rPr>
                <w:rFonts w:ascii="Calibri" w:hAnsi="Calibri" w:cs="Calibri"/>
                <w:sz w:val="22"/>
                <w:szCs w:val="22"/>
              </w:rPr>
              <w:t>orners</w:t>
            </w:r>
          </w:p>
          <w:p w14:paraId="1D3F978E" w14:textId="77777777" w:rsidR="00C517BD" w:rsidRPr="00D22F80" w:rsidRDefault="00C517BD">
            <w:pPr>
              <w:contextualSpacing/>
              <w:jc w:val="both"/>
              <w:rPr>
                <w:rFonts w:ascii="Calibri" w:hAnsi="Calibri" w:cs="Calibri"/>
                <w:sz w:val="22"/>
                <w:szCs w:val="22"/>
              </w:rPr>
            </w:pPr>
            <w:r w:rsidRPr="00D22F80">
              <w:rPr>
                <w:rFonts w:ascii="Calibri" w:hAnsi="Calibri" w:cs="Calibri"/>
                <w:sz w:val="22"/>
                <w:szCs w:val="22"/>
              </w:rPr>
              <w:lastRenderedPageBreak/>
              <w:t xml:space="preserve">Staff leaves school playground once kindergarten children in gated play area &amp; school age released to </w:t>
            </w:r>
            <w:proofErr w:type="gramStart"/>
            <w:r w:rsidRPr="00D22F80">
              <w:rPr>
                <w:rFonts w:ascii="Calibri" w:hAnsi="Calibri" w:cs="Calibri"/>
                <w:sz w:val="22"/>
                <w:szCs w:val="22"/>
              </w:rPr>
              <w:t>school teacher</w:t>
            </w:r>
            <w:proofErr w:type="gramEnd"/>
            <w:r w:rsidRPr="00D22F80">
              <w:rPr>
                <w:rFonts w:ascii="Calibri" w:hAnsi="Calibri" w:cs="Calibri"/>
                <w:sz w:val="22"/>
                <w:szCs w:val="22"/>
              </w:rPr>
              <w:t xml:space="preserve"> on duty</w:t>
            </w:r>
          </w:p>
        </w:tc>
        <w:tc>
          <w:tcPr>
            <w:tcW w:w="270" w:type="dxa"/>
          </w:tcPr>
          <w:p w14:paraId="2BA5DB62" w14:textId="77777777" w:rsidR="00C517BD" w:rsidRPr="00D22F80" w:rsidRDefault="00C517BD">
            <w:pPr>
              <w:contextualSpacing/>
              <w:rPr>
                <w:rFonts w:ascii="Calibri" w:hAnsi="Calibri" w:cs="Calibri"/>
                <w:sz w:val="22"/>
                <w:szCs w:val="22"/>
              </w:rPr>
            </w:pPr>
          </w:p>
        </w:tc>
        <w:tc>
          <w:tcPr>
            <w:tcW w:w="1620" w:type="dxa"/>
          </w:tcPr>
          <w:p w14:paraId="14DE0C4E"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3:10 pm</w:t>
            </w:r>
          </w:p>
          <w:p w14:paraId="258ACDAD"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3:25 pm</w:t>
            </w:r>
          </w:p>
          <w:p w14:paraId="5901284F"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3:30 pm</w:t>
            </w:r>
          </w:p>
          <w:p w14:paraId="1C743CF6"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lastRenderedPageBreak/>
              <w:t>4:30 pm</w:t>
            </w:r>
          </w:p>
          <w:p w14:paraId="3253702D"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5:15 pm</w:t>
            </w:r>
          </w:p>
          <w:p w14:paraId="46033AC6"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6:00 pm</w:t>
            </w:r>
          </w:p>
        </w:tc>
        <w:tc>
          <w:tcPr>
            <w:tcW w:w="3510" w:type="dxa"/>
          </w:tcPr>
          <w:p w14:paraId="04F2A243"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lastRenderedPageBreak/>
              <w:t xml:space="preserve">Staff meets children at Post Corners Walk to the </w:t>
            </w:r>
            <w:r>
              <w:rPr>
                <w:rFonts w:ascii="Calibri" w:hAnsi="Calibri" w:cs="Calibri"/>
                <w:sz w:val="22"/>
                <w:szCs w:val="22"/>
              </w:rPr>
              <w:t>Centre</w:t>
            </w:r>
            <w:r w:rsidRPr="00D22F80">
              <w:rPr>
                <w:rFonts w:ascii="Calibri" w:hAnsi="Calibri" w:cs="Calibri"/>
                <w:sz w:val="22"/>
                <w:szCs w:val="22"/>
              </w:rPr>
              <w:t xml:space="preserve"> </w:t>
            </w:r>
          </w:p>
          <w:p w14:paraId="6B47A021"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Outdoor Play /Indoor active play</w:t>
            </w:r>
          </w:p>
          <w:p w14:paraId="35D7103E"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lastRenderedPageBreak/>
              <w:t>Snack</w:t>
            </w:r>
          </w:p>
          <w:p w14:paraId="1696F6EA"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Wellness Activity</w:t>
            </w:r>
          </w:p>
          <w:p w14:paraId="388B2110" w14:textId="77777777" w:rsidR="00C517BD" w:rsidRPr="00D22F80" w:rsidRDefault="00C517BD">
            <w:pPr>
              <w:contextualSpacing/>
              <w:rPr>
                <w:rFonts w:ascii="Calibri" w:hAnsi="Calibri" w:cs="Calibri"/>
                <w:sz w:val="22"/>
                <w:szCs w:val="22"/>
              </w:rPr>
            </w:pPr>
            <w:r w:rsidRPr="00D22F80">
              <w:rPr>
                <w:rFonts w:ascii="Calibri" w:hAnsi="Calibri" w:cs="Calibri"/>
                <w:sz w:val="22"/>
                <w:szCs w:val="22"/>
              </w:rPr>
              <w:t>Pick up</w:t>
            </w:r>
          </w:p>
        </w:tc>
      </w:tr>
    </w:tbl>
    <w:p w14:paraId="6AD2504F" w14:textId="77777777" w:rsidR="00C517BD" w:rsidRPr="00D22F80" w:rsidRDefault="00C517BD" w:rsidP="00C517BD">
      <w:pPr>
        <w:spacing w:after="0" w:line="240" w:lineRule="auto"/>
        <w:contextualSpacing/>
        <w:rPr>
          <w:rFonts w:ascii="Calibri" w:eastAsia="Calibri" w:hAnsi="Calibri" w:cs="Calibri"/>
          <w:b/>
        </w:rPr>
      </w:pPr>
    </w:p>
    <w:p w14:paraId="215FD42C" w14:textId="77777777" w:rsidR="00C517BD" w:rsidRPr="00D22F80" w:rsidRDefault="00C517BD" w:rsidP="00C517BD">
      <w:pPr>
        <w:spacing w:after="0" w:line="240" w:lineRule="auto"/>
        <w:ind w:left="720" w:hanging="720"/>
        <w:contextualSpacing/>
        <w:rPr>
          <w:rFonts w:ascii="Calibri" w:eastAsia="Calibri" w:hAnsi="Calibri" w:cs="Calibri"/>
          <w:b/>
        </w:rPr>
      </w:pPr>
      <w:r w:rsidRPr="00D22F80">
        <w:rPr>
          <w:rFonts w:ascii="Calibri" w:eastAsia="Calibri" w:hAnsi="Calibri" w:cs="Calibri"/>
          <w:b/>
        </w:rPr>
        <w:t xml:space="preserve"> Fees/Admission/Discharge</w:t>
      </w:r>
    </w:p>
    <w:tbl>
      <w:tblPr>
        <w:tblStyle w:val="TableGrid"/>
        <w:tblW w:w="10710" w:type="dxa"/>
        <w:tblInd w:w="-5" w:type="dxa"/>
        <w:tblLook w:val="04A0" w:firstRow="1" w:lastRow="0" w:firstColumn="1" w:lastColumn="0" w:noHBand="0" w:noVBand="1"/>
      </w:tblPr>
      <w:tblGrid>
        <w:gridCol w:w="4860"/>
        <w:gridCol w:w="1710"/>
        <w:gridCol w:w="1620"/>
        <w:gridCol w:w="2520"/>
      </w:tblGrid>
      <w:tr w:rsidR="00C517BD" w:rsidRPr="00D22F80" w14:paraId="52A758AD" w14:textId="77777777">
        <w:trPr>
          <w:trHeight w:val="528"/>
        </w:trPr>
        <w:tc>
          <w:tcPr>
            <w:tcW w:w="4860" w:type="dxa"/>
          </w:tcPr>
          <w:p w14:paraId="745B5DFE" w14:textId="77777777" w:rsidR="00C517BD" w:rsidRPr="00D22F80" w:rsidRDefault="00C517BD">
            <w:pPr>
              <w:contextualSpacing/>
              <w:rPr>
                <w:rFonts w:ascii="Calibri" w:eastAsia="Calibri" w:hAnsi="Calibri" w:cs="Calibri"/>
                <w:sz w:val="22"/>
                <w:szCs w:val="22"/>
                <w:lang w:val="en-US" w:eastAsia="en-US"/>
              </w:rPr>
            </w:pPr>
            <w:r w:rsidRPr="00D22F80">
              <w:rPr>
                <w:rFonts w:ascii="Calibri" w:eastAsia="Calibri" w:hAnsi="Calibri" w:cs="Calibri"/>
                <w:sz w:val="22"/>
                <w:szCs w:val="22"/>
                <w:lang w:val="en-US" w:eastAsia="en-US"/>
              </w:rPr>
              <w:t xml:space="preserve">Fee Schedule </w:t>
            </w:r>
          </w:p>
        </w:tc>
        <w:tc>
          <w:tcPr>
            <w:tcW w:w="1710" w:type="dxa"/>
            <w:tcBorders>
              <w:bottom w:val="single" w:sz="4" w:space="0" w:color="auto"/>
            </w:tcBorders>
          </w:tcPr>
          <w:p w14:paraId="7031DA72" w14:textId="77777777" w:rsidR="00C517BD" w:rsidRPr="00D22F80" w:rsidRDefault="00C517BD">
            <w:pPr>
              <w:contextualSpacing/>
              <w:rPr>
                <w:rFonts w:ascii="Calibri" w:eastAsia="Calibri" w:hAnsi="Calibri" w:cs="Calibri"/>
                <w:sz w:val="22"/>
                <w:szCs w:val="22"/>
                <w:lang w:val="en-US" w:eastAsia="en-US"/>
              </w:rPr>
            </w:pPr>
            <w:r w:rsidRPr="00D22F80">
              <w:rPr>
                <w:rFonts w:ascii="Calibri" w:eastAsia="Calibri" w:hAnsi="Calibri" w:cs="Calibri"/>
                <w:sz w:val="22"/>
                <w:szCs w:val="22"/>
                <w:lang w:val="en-US" w:eastAsia="en-US"/>
              </w:rPr>
              <w:t>Before School</w:t>
            </w:r>
          </w:p>
          <w:p w14:paraId="43964D50" w14:textId="77777777" w:rsidR="00C517BD" w:rsidRPr="00D22F80" w:rsidRDefault="00C517BD">
            <w:pPr>
              <w:contextualSpacing/>
              <w:rPr>
                <w:rFonts w:ascii="Calibri" w:eastAsia="Calibri" w:hAnsi="Calibri" w:cs="Calibri"/>
                <w:sz w:val="22"/>
                <w:szCs w:val="22"/>
                <w:lang w:val="en-US" w:eastAsia="en-US"/>
              </w:rPr>
            </w:pPr>
            <w:r w:rsidRPr="00D22F80">
              <w:rPr>
                <w:rFonts w:ascii="Calibri" w:eastAsia="Calibri" w:hAnsi="Calibri" w:cs="Calibri"/>
                <w:sz w:val="22"/>
                <w:szCs w:val="22"/>
                <w:lang w:val="en-US" w:eastAsia="en-US"/>
              </w:rPr>
              <w:t>7:00-8:40</w:t>
            </w:r>
          </w:p>
        </w:tc>
        <w:tc>
          <w:tcPr>
            <w:tcW w:w="1620" w:type="dxa"/>
            <w:tcBorders>
              <w:bottom w:val="single" w:sz="4" w:space="0" w:color="auto"/>
            </w:tcBorders>
          </w:tcPr>
          <w:p w14:paraId="7820C050" w14:textId="77777777" w:rsidR="00C517BD" w:rsidRPr="00D22F80" w:rsidRDefault="00C517BD">
            <w:pPr>
              <w:contextualSpacing/>
              <w:rPr>
                <w:rFonts w:ascii="Calibri" w:eastAsia="Calibri" w:hAnsi="Calibri" w:cs="Calibri"/>
                <w:sz w:val="22"/>
                <w:szCs w:val="22"/>
                <w:lang w:val="en-US" w:eastAsia="en-US"/>
              </w:rPr>
            </w:pPr>
            <w:r w:rsidRPr="00D22F80">
              <w:rPr>
                <w:rFonts w:ascii="Calibri" w:eastAsia="Calibri" w:hAnsi="Calibri" w:cs="Calibri"/>
                <w:sz w:val="22"/>
                <w:szCs w:val="22"/>
                <w:lang w:val="en-US" w:eastAsia="en-US"/>
              </w:rPr>
              <w:t>After School</w:t>
            </w:r>
          </w:p>
          <w:p w14:paraId="1B7EBD7E" w14:textId="77777777" w:rsidR="00C517BD" w:rsidRPr="00D22F80" w:rsidRDefault="00C517BD">
            <w:pPr>
              <w:contextualSpacing/>
              <w:rPr>
                <w:rFonts w:ascii="Calibri" w:eastAsia="Calibri" w:hAnsi="Calibri" w:cs="Calibri"/>
                <w:sz w:val="22"/>
                <w:szCs w:val="22"/>
                <w:lang w:val="en-US" w:eastAsia="en-US"/>
              </w:rPr>
            </w:pPr>
            <w:r w:rsidRPr="00D22F80">
              <w:rPr>
                <w:rFonts w:ascii="Calibri" w:eastAsia="Calibri" w:hAnsi="Calibri" w:cs="Calibri"/>
                <w:sz w:val="22"/>
                <w:szCs w:val="22"/>
                <w:lang w:val="en-US" w:eastAsia="en-US"/>
              </w:rPr>
              <w:t>3:10-6:00</w:t>
            </w:r>
          </w:p>
        </w:tc>
        <w:tc>
          <w:tcPr>
            <w:tcW w:w="2520" w:type="dxa"/>
            <w:tcBorders>
              <w:bottom w:val="single" w:sz="4" w:space="0" w:color="auto"/>
            </w:tcBorders>
          </w:tcPr>
          <w:p w14:paraId="68384B22" w14:textId="77777777" w:rsidR="00C517BD" w:rsidRPr="00D22F80" w:rsidRDefault="00C517BD">
            <w:pPr>
              <w:contextualSpacing/>
              <w:rPr>
                <w:rFonts w:ascii="Calibri" w:eastAsia="Calibri" w:hAnsi="Calibri" w:cs="Calibri"/>
                <w:sz w:val="22"/>
                <w:szCs w:val="22"/>
                <w:lang w:val="en-US" w:eastAsia="en-US"/>
              </w:rPr>
            </w:pPr>
            <w:r w:rsidRPr="00D22F80">
              <w:rPr>
                <w:rFonts w:ascii="Calibri" w:eastAsia="Calibri" w:hAnsi="Calibri" w:cs="Calibri"/>
                <w:sz w:val="22"/>
                <w:szCs w:val="22"/>
                <w:lang w:val="en-US" w:eastAsia="en-US"/>
              </w:rPr>
              <w:t>Before and After School</w:t>
            </w:r>
          </w:p>
        </w:tc>
      </w:tr>
      <w:tr w:rsidR="00C517BD" w:rsidRPr="00D22F80" w14:paraId="15163711" w14:textId="77777777">
        <w:trPr>
          <w:trHeight w:val="264"/>
        </w:trPr>
        <w:tc>
          <w:tcPr>
            <w:tcW w:w="4860" w:type="dxa"/>
          </w:tcPr>
          <w:p w14:paraId="7901D251" w14:textId="74567B56" w:rsidR="00C517BD" w:rsidRPr="00D22F80" w:rsidRDefault="00C517BD">
            <w:pPr>
              <w:contextualSpacing/>
              <w:rPr>
                <w:rFonts w:ascii="Calibri" w:eastAsia="Calibri" w:hAnsi="Calibri" w:cs="Calibri"/>
                <w:sz w:val="22"/>
                <w:szCs w:val="22"/>
                <w:lang w:eastAsia="en-US"/>
              </w:rPr>
            </w:pPr>
            <w:r w:rsidRPr="00D22F80">
              <w:rPr>
                <w:rFonts w:ascii="Calibri" w:eastAsia="Calibri" w:hAnsi="Calibri" w:cs="Calibri"/>
                <w:sz w:val="22"/>
                <w:szCs w:val="22"/>
                <w:lang w:eastAsia="en-US"/>
              </w:rPr>
              <w:t>JK-Gr 3 Full-Time Monthly Pro-</w:t>
            </w:r>
            <w:proofErr w:type="gramStart"/>
            <w:r w:rsidR="00D74AB2">
              <w:rPr>
                <w:rFonts w:ascii="Calibri" w:eastAsia="Calibri" w:hAnsi="Calibri" w:cs="Calibri"/>
                <w:sz w:val="22"/>
                <w:szCs w:val="22"/>
                <w:lang w:eastAsia="en-US"/>
              </w:rPr>
              <w:t>r</w:t>
            </w:r>
            <w:r w:rsidR="007E1A3B" w:rsidRPr="00D22F80">
              <w:rPr>
                <w:rFonts w:ascii="Calibri" w:eastAsia="Calibri" w:hAnsi="Calibri" w:cs="Calibri"/>
                <w:sz w:val="22"/>
                <w:szCs w:val="22"/>
                <w:lang w:eastAsia="en-US"/>
              </w:rPr>
              <w:t>ated</w:t>
            </w:r>
            <w:proofErr w:type="gramEnd"/>
            <w:r w:rsidRPr="00D22F80">
              <w:rPr>
                <w:rFonts w:ascii="Calibri" w:eastAsia="Calibri" w:hAnsi="Calibri" w:cs="Calibri"/>
                <w:sz w:val="22"/>
                <w:szCs w:val="22"/>
                <w:lang w:eastAsia="en-US"/>
              </w:rPr>
              <w:t xml:space="preserve"> Rate 10mths</w:t>
            </w:r>
          </w:p>
        </w:tc>
        <w:tc>
          <w:tcPr>
            <w:tcW w:w="1710" w:type="dxa"/>
            <w:tcBorders>
              <w:bottom w:val="single" w:sz="4" w:space="0" w:color="auto"/>
            </w:tcBorders>
          </w:tcPr>
          <w:p w14:paraId="55EE55BA" w14:textId="77777777" w:rsidR="00C517BD" w:rsidRPr="00D22F80" w:rsidRDefault="00C517BD">
            <w:pPr>
              <w:contextualSpacing/>
              <w:rPr>
                <w:rFonts w:ascii="Calibri" w:eastAsia="Calibri" w:hAnsi="Calibri" w:cs="Calibri"/>
                <w:sz w:val="22"/>
                <w:szCs w:val="22"/>
                <w:lang w:val="en-US" w:eastAsia="en-US"/>
              </w:rPr>
            </w:pPr>
            <w:r w:rsidRPr="00D22F80">
              <w:rPr>
                <w:rFonts w:ascii="Calibri" w:eastAsia="Calibri" w:hAnsi="Calibri" w:cs="Calibri"/>
                <w:sz w:val="22"/>
                <w:szCs w:val="22"/>
                <w:lang w:val="en-US" w:eastAsia="en-US"/>
              </w:rPr>
              <w:t>$203.50</w:t>
            </w:r>
          </w:p>
        </w:tc>
        <w:tc>
          <w:tcPr>
            <w:tcW w:w="1620" w:type="dxa"/>
            <w:tcBorders>
              <w:bottom w:val="single" w:sz="4" w:space="0" w:color="auto"/>
            </w:tcBorders>
          </w:tcPr>
          <w:p w14:paraId="335B946B" w14:textId="77777777" w:rsidR="00C517BD" w:rsidRPr="00D22F80" w:rsidRDefault="00C517BD">
            <w:pPr>
              <w:contextualSpacing/>
              <w:rPr>
                <w:rFonts w:ascii="Calibri" w:eastAsia="Calibri" w:hAnsi="Calibri" w:cs="Calibri"/>
                <w:sz w:val="22"/>
                <w:szCs w:val="22"/>
                <w:lang w:val="en-US" w:eastAsia="en-US"/>
              </w:rPr>
            </w:pPr>
            <w:r w:rsidRPr="00D22F80">
              <w:rPr>
                <w:rFonts w:ascii="Calibri" w:eastAsia="Calibri" w:hAnsi="Calibri" w:cs="Calibri"/>
                <w:sz w:val="22"/>
                <w:szCs w:val="22"/>
                <w:lang w:val="en-US" w:eastAsia="en-US"/>
              </w:rPr>
              <w:t>$314.50</w:t>
            </w:r>
          </w:p>
        </w:tc>
        <w:tc>
          <w:tcPr>
            <w:tcW w:w="2520" w:type="dxa"/>
            <w:tcBorders>
              <w:bottom w:val="single" w:sz="4" w:space="0" w:color="auto"/>
            </w:tcBorders>
          </w:tcPr>
          <w:p w14:paraId="5B598A29" w14:textId="77777777" w:rsidR="00C517BD" w:rsidRPr="00D22F80" w:rsidRDefault="00C517BD">
            <w:pPr>
              <w:contextualSpacing/>
              <w:rPr>
                <w:rFonts w:ascii="Calibri" w:eastAsia="Calibri" w:hAnsi="Calibri" w:cs="Calibri"/>
                <w:sz w:val="22"/>
                <w:szCs w:val="22"/>
                <w:lang w:val="en-US" w:eastAsia="en-US"/>
              </w:rPr>
            </w:pPr>
            <w:r w:rsidRPr="00D22F80">
              <w:rPr>
                <w:rFonts w:ascii="Calibri" w:eastAsia="Calibri" w:hAnsi="Calibri" w:cs="Calibri"/>
                <w:sz w:val="22"/>
                <w:szCs w:val="22"/>
                <w:lang w:val="en-US" w:eastAsia="en-US"/>
              </w:rPr>
              <w:t>$425.50 ($21.28 a day)</w:t>
            </w:r>
          </w:p>
        </w:tc>
      </w:tr>
      <w:tr w:rsidR="00C517BD" w:rsidRPr="00D22F80" w14:paraId="65B4352B" w14:textId="77777777">
        <w:trPr>
          <w:trHeight w:val="264"/>
        </w:trPr>
        <w:tc>
          <w:tcPr>
            <w:tcW w:w="4860" w:type="dxa"/>
            <w:tcBorders>
              <w:right w:val="single" w:sz="4" w:space="0" w:color="auto"/>
            </w:tcBorders>
          </w:tcPr>
          <w:p w14:paraId="104B376F" w14:textId="77777777" w:rsidR="00C517BD" w:rsidRPr="00D22F80" w:rsidRDefault="00C517BD">
            <w:pPr>
              <w:contextualSpacing/>
              <w:rPr>
                <w:rFonts w:ascii="Calibri" w:eastAsia="Calibri" w:hAnsi="Calibri" w:cs="Calibri"/>
                <w:sz w:val="22"/>
                <w:szCs w:val="22"/>
                <w:lang w:eastAsia="en-US"/>
              </w:rPr>
            </w:pPr>
            <w:r w:rsidRPr="00D22F80">
              <w:rPr>
                <w:rFonts w:ascii="Calibri" w:eastAsia="Calibri" w:hAnsi="Calibri" w:cs="Calibri"/>
                <w:sz w:val="22"/>
                <w:szCs w:val="22"/>
                <w:lang w:eastAsia="en-US"/>
              </w:rPr>
              <w:t>JK-Gr 3 Part-Time Rate</w:t>
            </w:r>
          </w:p>
        </w:tc>
        <w:tc>
          <w:tcPr>
            <w:tcW w:w="1710" w:type="dxa"/>
            <w:tcBorders>
              <w:top w:val="single" w:sz="4" w:space="0" w:color="auto"/>
              <w:left w:val="single" w:sz="4" w:space="0" w:color="auto"/>
              <w:bottom w:val="single" w:sz="4" w:space="0" w:color="auto"/>
              <w:right w:val="single" w:sz="4" w:space="0" w:color="auto"/>
            </w:tcBorders>
          </w:tcPr>
          <w:p w14:paraId="309A4FE7" w14:textId="77777777" w:rsidR="00C517BD" w:rsidRPr="00D22F80" w:rsidRDefault="00C517BD">
            <w:pPr>
              <w:contextualSpacing/>
              <w:rPr>
                <w:rFonts w:ascii="Calibri" w:eastAsia="Calibri" w:hAnsi="Calibri" w:cs="Calibri"/>
                <w:sz w:val="22"/>
                <w:szCs w:val="22"/>
                <w:lang w:val="en-US" w:eastAsia="en-US"/>
              </w:rPr>
            </w:pPr>
            <w:r w:rsidRPr="00D22F80">
              <w:rPr>
                <w:rFonts w:ascii="Calibri" w:eastAsia="Calibri" w:hAnsi="Calibri" w:cs="Calibri"/>
                <w:sz w:val="22"/>
                <w:szCs w:val="22"/>
                <w:lang w:val="en-US" w:eastAsia="en-US"/>
              </w:rPr>
              <w:t>$13.00/day</w:t>
            </w:r>
          </w:p>
        </w:tc>
        <w:tc>
          <w:tcPr>
            <w:tcW w:w="1620" w:type="dxa"/>
            <w:tcBorders>
              <w:top w:val="single" w:sz="4" w:space="0" w:color="auto"/>
              <w:left w:val="single" w:sz="4" w:space="0" w:color="auto"/>
              <w:bottom w:val="single" w:sz="4" w:space="0" w:color="auto"/>
              <w:right w:val="single" w:sz="4" w:space="0" w:color="auto"/>
            </w:tcBorders>
          </w:tcPr>
          <w:p w14:paraId="2AF81BB3" w14:textId="77777777" w:rsidR="00C517BD" w:rsidRPr="00D22F80" w:rsidRDefault="00C517BD">
            <w:pPr>
              <w:contextualSpacing/>
              <w:rPr>
                <w:rFonts w:ascii="Calibri" w:eastAsia="Calibri" w:hAnsi="Calibri" w:cs="Calibri"/>
                <w:sz w:val="22"/>
                <w:szCs w:val="22"/>
                <w:lang w:val="en-US" w:eastAsia="en-US"/>
              </w:rPr>
            </w:pPr>
            <w:r w:rsidRPr="00D22F80">
              <w:rPr>
                <w:rFonts w:ascii="Calibri" w:eastAsia="Calibri" w:hAnsi="Calibri" w:cs="Calibri"/>
                <w:sz w:val="22"/>
                <w:szCs w:val="22"/>
                <w:lang w:val="en-US" w:eastAsia="en-US"/>
              </w:rPr>
              <w:t>$19.00/day</w:t>
            </w:r>
          </w:p>
        </w:tc>
        <w:tc>
          <w:tcPr>
            <w:tcW w:w="2520" w:type="dxa"/>
            <w:tcBorders>
              <w:top w:val="single" w:sz="4" w:space="0" w:color="auto"/>
              <w:left w:val="single" w:sz="4" w:space="0" w:color="auto"/>
              <w:bottom w:val="single" w:sz="4" w:space="0" w:color="auto"/>
              <w:right w:val="single" w:sz="4" w:space="0" w:color="auto"/>
            </w:tcBorders>
          </w:tcPr>
          <w:p w14:paraId="0B4B6025" w14:textId="77777777" w:rsidR="00C517BD" w:rsidRPr="00D22F80" w:rsidRDefault="00C517BD">
            <w:pPr>
              <w:contextualSpacing/>
              <w:rPr>
                <w:rFonts w:ascii="Calibri" w:eastAsia="Calibri" w:hAnsi="Calibri" w:cs="Calibri"/>
                <w:sz w:val="22"/>
                <w:szCs w:val="22"/>
                <w:lang w:val="en-US" w:eastAsia="en-US"/>
              </w:rPr>
            </w:pPr>
            <w:r w:rsidRPr="00D22F80">
              <w:rPr>
                <w:rFonts w:ascii="Calibri" w:eastAsia="Calibri" w:hAnsi="Calibri" w:cs="Calibri"/>
                <w:sz w:val="22"/>
                <w:szCs w:val="22"/>
                <w:lang w:val="en-US" w:eastAsia="en-US"/>
              </w:rPr>
              <w:t>$26.00/day</w:t>
            </w:r>
          </w:p>
        </w:tc>
      </w:tr>
      <w:tr w:rsidR="00C517BD" w:rsidRPr="00D22F80" w14:paraId="5E137A69" w14:textId="77777777">
        <w:trPr>
          <w:trHeight w:val="249"/>
        </w:trPr>
        <w:tc>
          <w:tcPr>
            <w:tcW w:w="4860" w:type="dxa"/>
            <w:tcBorders>
              <w:right w:val="single" w:sz="4" w:space="0" w:color="auto"/>
            </w:tcBorders>
          </w:tcPr>
          <w:p w14:paraId="4D68A8A2" w14:textId="77777777" w:rsidR="00C517BD" w:rsidRPr="00D22F80" w:rsidRDefault="00C517BD">
            <w:pPr>
              <w:contextualSpacing/>
              <w:rPr>
                <w:rFonts w:ascii="Calibri" w:eastAsia="Calibri" w:hAnsi="Calibri" w:cs="Calibri"/>
                <w:sz w:val="22"/>
                <w:szCs w:val="22"/>
                <w:lang w:eastAsia="en-US"/>
              </w:rPr>
            </w:pPr>
            <w:r w:rsidRPr="00D22F80">
              <w:rPr>
                <w:rFonts w:ascii="Calibri" w:eastAsia="Calibri" w:hAnsi="Calibri" w:cs="Calibri"/>
                <w:sz w:val="22"/>
                <w:szCs w:val="22"/>
                <w:lang w:eastAsia="en-US"/>
              </w:rPr>
              <w:t>Gr 4 and up after school (Annual fee)</w:t>
            </w:r>
          </w:p>
        </w:tc>
        <w:tc>
          <w:tcPr>
            <w:tcW w:w="5850" w:type="dxa"/>
            <w:gridSpan w:val="3"/>
            <w:tcBorders>
              <w:top w:val="single" w:sz="4" w:space="0" w:color="auto"/>
              <w:left w:val="single" w:sz="4" w:space="0" w:color="auto"/>
              <w:bottom w:val="single" w:sz="4" w:space="0" w:color="auto"/>
              <w:right w:val="single" w:sz="4" w:space="0" w:color="auto"/>
            </w:tcBorders>
          </w:tcPr>
          <w:p w14:paraId="431A2BEA" w14:textId="77777777" w:rsidR="00C517BD" w:rsidRPr="00D22F80" w:rsidRDefault="00C517BD">
            <w:pPr>
              <w:contextualSpacing/>
              <w:rPr>
                <w:rFonts w:ascii="Calibri" w:eastAsia="Calibri" w:hAnsi="Calibri" w:cs="Calibri"/>
                <w:sz w:val="22"/>
                <w:szCs w:val="22"/>
                <w:lang w:val="en-US" w:eastAsia="en-US"/>
              </w:rPr>
            </w:pPr>
            <w:r w:rsidRPr="00D22F80">
              <w:rPr>
                <w:rFonts w:ascii="Calibri" w:eastAsia="Calibri" w:hAnsi="Calibri" w:cs="Calibri"/>
                <w:sz w:val="22"/>
                <w:szCs w:val="22"/>
                <w:lang w:val="en-US" w:eastAsia="en-US"/>
              </w:rPr>
              <w:t xml:space="preserve"> 3 day $432/ 4 day $576/ 5 day $720</w:t>
            </w:r>
          </w:p>
        </w:tc>
      </w:tr>
      <w:tr w:rsidR="00C517BD" w:rsidRPr="00D22F80" w14:paraId="12B2EB12" w14:textId="77777777">
        <w:trPr>
          <w:trHeight w:val="249"/>
        </w:trPr>
        <w:tc>
          <w:tcPr>
            <w:tcW w:w="4860" w:type="dxa"/>
          </w:tcPr>
          <w:p w14:paraId="2C4BF626" w14:textId="77777777" w:rsidR="00C517BD" w:rsidRPr="00D22F80" w:rsidRDefault="00C517BD">
            <w:pPr>
              <w:contextualSpacing/>
              <w:rPr>
                <w:rFonts w:ascii="Calibri" w:eastAsia="Calibri" w:hAnsi="Calibri" w:cs="Calibri"/>
                <w:sz w:val="22"/>
                <w:szCs w:val="22"/>
                <w:lang w:eastAsia="en-US"/>
              </w:rPr>
            </w:pPr>
            <w:r w:rsidRPr="00D22F80">
              <w:rPr>
                <w:rFonts w:ascii="Calibri" w:eastAsia="Calibri" w:hAnsi="Calibri" w:cs="Calibri"/>
                <w:sz w:val="22"/>
                <w:szCs w:val="22"/>
                <w:lang w:eastAsia="en-US"/>
              </w:rPr>
              <w:t>PA Day</w:t>
            </w:r>
          </w:p>
        </w:tc>
        <w:tc>
          <w:tcPr>
            <w:tcW w:w="5850" w:type="dxa"/>
            <w:gridSpan w:val="3"/>
            <w:tcBorders>
              <w:top w:val="single" w:sz="4" w:space="0" w:color="auto"/>
            </w:tcBorders>
          </w:tcPr>
          <w:p w14:paraId="792EC7C6" w14:textId="77777777" w:rsidR="00C517BD" w:rsidRPr="00D22F80" w:rsidRDefault="00C517BD">
            <w:pPr>
              <w:contextualSpacing/>
              <w:rPr>
                <w:rFonts w:ascii="Calibri" w:eastAsia="Calibri" w:hAnsi="Calibri" w:cs="Calibri"/>
                <w:sz w:val="22"/>
                <w:szCs w:val="22"/>
                <w:lang w:val="en-US" w:eastAsia="en-US"/>
              </w:rPr>
            </w:pPr>
            <w:r w:rsidRPr="00D22F80">
              <w:rPr>
                <w:rFonts w:ascii="Calibri" w:eastAsia="Calibri" w:hAnsi="Calibri" w:cs="Calibri"/>
                <w:sz w:val="22"/>
                <w:szCs w:val="22"/>
                <w:lang w:val="en-US" w:eastAsia="en-US"/>
              </w:rPr>
              <w:t>Daily Rate $45.00 snack provided</w:t>
            </w:r>
          </w:p>
        </w:tc>
      </w:tr>
    </w:tbl>
    <w:p w14:paraId="74F0D9FE" w14:textId="77777777" w:rsidR="00C517BD" w:rsidRDefault="00C517BD" w:rsidP="00C517BD">
      <w:pPr>
        <w:spacing w:after="0" w:line="240" w:lineRule="auto"/>
        <w:contextualSpacing/>
        <w:rPr>
          <w:rFonts w:ascii="Calibri" w:eastAsia="Calibri" w:hAnsi="Calibri" w:cs="Calibri"/>
        </w:rPr>
      </w:pPr>
    </w:p>
    <w:p w14:paraId="56E7D7EA" w14:textId="77777777" w:rsidR="00C517BD" w:rsidRPr="00D22F80" w:rsidRDefault="00C517BD" w:rsidP="00C517BD">
      <w:pPr>
        <w:spacing w:after="0" w:line="240" w:lineRule="auto"/>
        <w:contextualSpacing/>
        <w:rPr>
          <w:rFonts w:ascii="Calibri" w:eastAsia="Calibri" w:hAnsi="Calibri" w:cs="Calibri"/>
        </w:rPr>
      </w:pPr>
      <w:r w:rsidRPr="00D22F80">
        <w:rPr>
          <w:rFonts w:ascii="Calibri" w:eastAsia="Calibri" w:hAnsi="Calibri" w:cs="Calibri"/>
        </w:rPr>
        <w:t>Members will receive advanced notification of any fee changes. The grade 3 and up program payments can be made in one or two payments by cheque. The grades JK to 3 require monthly PAD payments payable on the 15</w:t>
      </w:r>
      <w:r w:rsidRPr="00D22F80">
        <w:rPr>
          <w:rFonts w:ascii="Calibri" w:eastAsia="Calibri" w:hAnsi="Calibri" w:cs="Calibri"/>
          <w:vertAlign w:val="superscript"/>
        </w:rPr>
        <w:t>th</w:t>
      </w:r>
      <w:r w:rsidRPr="00D22F80">
        <w:rPr>
          <w:rFonts w:ascii="Calibri" w:eastAsia="Calibri" w:hAnsi="Calibri" w:cs="Calibri"/>
        </w:rPr>
        <w:t xml:space="preserve"> of each month for the next month. If there are insufficient funds in a member’s account to cover their payment, the cheque is to be replaced immediately with an additional $20 fee to cover bank charges.</w:t>
      </w:r>
    </w:p>
    <w:p w14:paraId="1753028E" w14:textId="77777777" w:rsidR="00C517BD" w:rsidRPr="00D22F80" w:rsidRDefault="00C517BD" w:rsidP="00C517BD">
      <w:pPr>
        <w:spacing w:after="0" w:line="240" w:lineRule="auto"/>
        <w:contextualSpacing/>
        <w:rPr>
          <w:rFonts w:ascii="Calibri" w:eastAsia="Calibri" w:hAnsi="Calibri" w:cs="Calibri"/>
          <w:color w:val="000000"/>
        </w:rPr>
      </w:pPr>
      <w:r w:rsidRPr="00D22F80">
        <w:rPr>
          <w:rFonts w:ascii="Calibri" w:eastAsia="Calibri" w:hAnsi="Calibri" w:cs="Calibri"/>
          <w:bCs/>
        </w:rPr>
        <w:t>There is a $35 registration fee for the JK-Grade 3 youth program.</w:t>
      </w:r>
    </w:p>
    <w:p w14:paraId="6695AD31" w14:textId="00987894" w:rsidR="00C517BD" w:rsidRDefault="00C517BD" w:rsidP="00C517BD">
      <w:pPr>
        <w:spacing w:after="0" w:line="240" w:lineRule="auto"/>
        <w:contextualSpacing/>
        <w:rPr>
          <w:rFonts w:ascii="Calibri" w:eastAsia="Calibri" w:hAnsi="Calibri" w:cs="Calibri"/>
          <w:color w:val="000000"/>
        </w:rPr>
      </w:pPr>
      <w:r w:rsidRPr="00D22F80">
        <w:rPr>
          <w:rFonts w:ascii="Calibri" w:eastAsia="Calibri" w:hAnsi="Calibri" w:cs="Calibri"/>
        </w:rPr>
        <w:t xml:space="preserve">The same fee is paid each month regardless of holidays, inclement </w:t>
      </w:r>
      <w:r w:rsidR="00D74AB2" w:rsidRPr="00D22F80">
        <w:rPr>
          <w:rFonts w:ascii="Calibri" w:eastAsia="Calibri" w:hAnsi="Calibri" w:cs="Calibri"/>
        </w:rPr>
        <w:t>weather,</w:t>
      </w:r>
      <w:r w:rsidRPr="00D22F80">
        <w:rPr>
          <w:rFonts w:ascii="Calibri" w:eastAsia="Calibri" w:hAnsi="Calibri" w:cs="Calibri"/>
        </w:rPr>
        <w:t xml:space="preserve"> or days a child is not in attendance. Late pick-ups are charged at $7 per 15 minutes. Income tax receipts will be issued each year. </w:t>
      </w:r>
      <w:r w:rsidRPr="00D22F80">
        <w:rPr>
          <w:rFonts w:ascii="Calibri" w:eastAsia="Calibri" w:hAnsi="Calibri" w:cs="Calibri"/>
          <w:color w:val="000000"/>
        </w:rPr>
        <w:t xml:space="preserve">All registration forms, PAD forms and/or cheques </w:t>
      </w:r>
      <w:r w:rsidRPr="00D22F80">
        <w:rPr>
          <w:rFonts w:ascii="Calibri" w:eastAsia="Calibri" w:hAnsi="Calibri" w:cs="Calibri"/>
          <w:b/>
          <w:bCs/>
          <w:color w:val="000000"/>
        </w:rPr>
        <w:t xml:space="preserve">must </w:t>
      </w:r>
      <w:r w:rsidRPr="00D22F80">
        <w:rPr>
          <w:rFonts w:ascii="Calibri" w:eastAsia="Calibri" w:hAnsi="Calibri" w:cs="Calibri"/>
          <w:color w:val="000000"/>
        </w:rPr>
        <w:t xml:space="preserve">be completed and signed </w:t>
      </w:r>
      <w:r w:rsidRPr="00D22F80">
        <w:rPr>
          <w:rFonts w:ascii="Calibri" w:eastAsia="Calibri" w:hAnsi="Calibri" w:cs="Calibri"/>
          <w:b/>
          <w:bCs/>
          <w:color w:val="000000"/>
        </w:rPr>
        <w:t xml:space="preserve">before </w:t>
      </w:r>
      <w:r w:rsidRPr="00D22F80">
        <w:rPr>
          <w:rFonts w:ascii="Calibri" w:eastAsia="Calibri" w:hAnsi="Calibri" w:cs="Calibri"/>
          <w:color w:val="000000"/>
        </w:rPr>
        <w:t xml:space="preserve">your child starts. </w:t>
      </w:r>
      <w:r w:rsidR="00D05039" w:rsidRPr="003669C5">
        <w:rPr>
          <w:rFonts w:eastAsia="Calibri" w:cstheme="minorHAnsi"/>
          <w:color w:val="000000"/>
        </w:rPr>
        <w:t>Your child may be withdrawn with one months notice or fees in lieu.</w:t>
      </w:r>
    </w:p>
    <w:p w14:paraId="34591975" w14:textId="77777777" w:rsidR="00AE1AD2" w:rsidRDefault="00AE1AD2" w:rsidP="00C517BD">
      <w:pPr>
        <w:spacing w:after="0" w:line="240" w:lineRule="auto"/>
        <w:contextualSpacing/>
        <w:rPr>
          <w:rFonts w:ascii="Calibri" w:eastAsia="Calibri" w:hAnsi="Calibri" w:cs="Calibri"/>
          <w:color w:val="000000"/>
        </w:rPr>
      </w:pPr>
    </w:p>
    <w:p w14:paraId="7F02692F" w14:textId="436A0C56" w:rsidR="00AE1AD2" w:rsidRPr="00AE1AD2" w:rsidRDefault="00AE1AD2" w:rsidP="00C517BD">
      <w:pPr>
        <w:spacing w:after="0" w:line="240" w:lineRule="auto"/>
        <w:contextualSpacing/>
        <w:rPr>
          <w:rFonts w:ascii="Calibri" w:eastAsia="Calibri" w:hAnsi="Calibri" w:cs="Calibri"/>
          <w:b/>
          <w:bCs/>
          <w:color w:val="000000"/>
        </w:rPr>
      </w:pPr>
      <w:r w:rsidRPr="00AE1AD2">
        <w:rPr>
          <w:rFonts w:ascii="Calibri" w:eastAsia="Calibri" w:hAnsi="Calibri" w:cs="Calibri"/>
          <w:b/>
          <w:bCs/>
          <w:color w:val="000000"/>
        </w:rPr>
        <w:t>Wait List</w:t>
      </w:r>
    </w:p>
    <w:p w14:paraId="6523A37A" w14:textId="03B1ABB4" w:rsidR="00AE1AD2" w:rsidRDefault="00AE1AD2" w:rsidP="00AE1AD2">
      <w:pPr>
        <w:spacing w:line="240" w:lineRule="auto"/>
        <w:contextualSpacing/>
        <w:rPr>
          <w:rFonts w:ascii="Calibri" w:hAnsi="Calibri" w:cs="Calibri"/>
        </w:rPr>
      </w:pPr>
      <w:r>
        <w:t>We</w:t>
      </w:r>
      <w:r w:rsidRPr="00CF5549">
        <w:t xml:space="preserve"> will strive to accommodate all requests for the registration of children. When the</w:t>
      </w:r>
      <w:r>
        <w:t xml:space="preserve"> maximum capacity of a program has been reached, the waiting list procedures will be followed. </w:t>
      </w:r>
      <w:r>
        <w:rPr>
          <w:rStyle w:val="normalchar"/>
          <w:color w:val="000000"/>
        </w:rPr>
        <w:t xml:space="preserve"> No fee will be charged to </w:t>
      </w:r>
      <w:r w:rsidR="003E379E">
        <w:rPr>
          <w:rStyle w:val="normalchar"/>
          <w:color w:val="000000"/>
        </w:rPr>
        <w:t xml:space="preserve">the </w:t>
      </w:r>
      <w:r>
        <w:rPr>
          <w:rStyle w:val="normalchar"/>
          <w:color w:val="000000"/>
        </w:rPr>
        <w:t xml:space="preserve">responsible adult for placing a child on the waiting list. The wait list will be maintained in a manner that protects the privacy and confidentiality of the children and families on the list and therefore only the child’s position on the wait list will be provided to responsible adults. Names of other children or families or their placement on the list will not be shared with other individuals. </w:t>
      </w:r>
      <w:r>
        <w:rPr>
          <w:rFonts w:ascii="Calibri" w:hAnsi="Calibri" w:cs="Calibri"/>
        </w:rPr>
        <w:t>The Program Manager will be the contact person for responsible adults who wish to inquire about the status of their child’s place on the waiting list. The Program manager will respond to responsible adult inquiries and provide the child’s current position on the list and an estimated likelihood of the child being offered a space in the program.</w:t>
      </w:r>
    </w:p>
    <w:p w14:paraId="70862418" w14:textId="77777777" w:rsidR="00AE1AD2" w:rsidRPr="00D22F80" w:rsidRDefault="00AE1AD2" w:rsidP="00C517BD">
      <w:pPr>
        <w:spacing w:after="0" w:line="240" w:lineRule="auto"/>
        <w:contextualSpacing/>
        <w:rPr>
          <w:rFonts w:ascii="Calibri" w:eastAsia="Calibri" w:hAnsi="Calibri" w:cs="Calibri"/>
          <w:color w:val="000000"/>
        </w:rPr>
      </w:pPr>
    </w:p>
    <w:p w14:paraId="141B17EB" w14:textId="1D93EAF5" w:rsidR="00C517BD" w:rsidRPr="00EF58E5" w:rsidRDefault="00657979" w:rsidP="00C517BD">
      <w:pPr>
        <w:spacing w:after="0" w:line="240" w:lineRule="auto"/>
        <w:contextualSpacing/>
        <w:rPr>
          <w:b/>
          <w:bCs/>
          <w:sz w:val="24"/>
          <w:szCs w:val="24"/>
          <w:lang w:val="en-GB"/>
        </w:rPr>
      </w:pPr>
      <w:r>
        <w:rPr>
          <w:b/>
          <w:bCs/>
          <w:sz w:val="24"/>
          <w:szCs w:val="24"/>
          <w:lang w:val="en-GB"/>
        </w:rPr>
        <w:t>Responsible Adult</w:t>
      </w:r>
      <w:r w:rsidR="00C517BD" w:rsidRPr="00EF58E5">
        <w:rPr>
          <w:b/>
          <w:bCs/>
          <w:sz w:val="24"/>
          <w:szCs w:val="24"/>
          <w:lang w:val="en-GB"/>
        </w:rPr>
        <w:t xml:space="preserve"> Information</w:t>
      </w:r>
    </w:p>
    <w:p w14:paraId="6E715F9F" w14:textId="3B5E84AB" w:rsidR="00C517BD" w:rsidRDefault="00C517BD" w:rsidP="00C517BD">
      <w:pPr>
        <w:spacing w:after="0" w:line="240" w:lineRule="auto"/>
        <w:contextualSpacing/>
        <w:rPr>
          <w:rFonts w:cstheme="minorHAnsi"/>
        </w:rPr>
      </w:pPr>
      <w:r w:rsidRPr="00EF58E5">
        <w:rPr>
          <w:rFonts w:cstheme="minorHAnsi"/>
        </w:rPr>
        <w:t xml:space="preserve">At the time of registration, </w:t>
      </w:r>
      <w:r w:rsidR="003E379E">
        <w:rPr>
          <w:rFonts w:cstheme="minorHAnsi"/>
        </w:rPr>
        <w:t xml:space="preserve">the </w:t>
      </w:r>
      <w:r w:rsidR="00657979">
        <w:rPr>
          <w:rFonts w:cstheme="minorHAnsi"/>
        </w:rPr>
        <w:t>responsible adult</w:t>
      </w:r>
      <w:r w:rsidRPr="00EF58E5">
        <w:rPr>
          <w:rFonts w:cstheme="minorHAnsi"/>
        </w:rPr>
        <w:t xml:space="preserve"> will receive the before &amp; after school handbook with program information. At the beginning of the school year, </w:t>
      </w:r>
      <w:proofErr w:type="gramStart"/>
      <w:r w:rsidRPr="00EF58E5">
        <w:rPr>
          <w:rFonts w:cstheme="minorHAnsi"/>
        </w:rPr>
        <w:t>acorn’s</w:t>
      </w:r>
      <w:proofErr w:type="gramEnd"/>
      <w:r w:rsidRPr="00EF58E5">
        <w:rPr>
          <w:rFonts w:cstheme="minorHAnsi"/>
        </w:rPr>
        <w:t xml:space="preserve"> are attached to children’s backpacks in JK-Grade 3 for teachers to identify which of their students are part of our program. For the JK-Grade 3 program, </w:t>
      </w:r>
      <w:r w:rsidR="000C3F1F">
        <w:rPr>
          <w:rFonts w:cstheme="minorHAnsi"/>
        </w:rPr>
        <w:t xml:space="preserve">the </w:t>
      </w:r>
      <w:r w:rsidR="00657979">
        <w:rPr>
          <w:rFonts w:cstheme="minorHAnsi"/>
        </w:rPr>
        <w:t>responsible adult</w:t>
      </w:r>
      <w:r w:rsidR="000C3F1F">
        <w:rPr>
          <w:rFonts w:cstheme="minorHAnsi"/>
        </w:rPr>
        <w:t xml:space="preserve"> is</w:t>
      </w:r>
      <w:r w:rsidRPr="00EF58E5">
        <w:rPr>
          <w:rFonts w:cstheme="minorHAnsi"/>
        </w:rPr>
        <w:t xml:space="preserve"> to inform staff of their child’s teacher’s name and class before their child begins in the program. </w:t>
      </w:r>
      <w:r w:rsidR="00502A58">
        <w:rPr>
          <w:rFonts w:cstheme="minorHAnsi"/>
        </w:rPr>
        <w:t>Program leaders will share information on their child’s experience from time to time at pick up.</w:t>
      </w:r>
    </w:p>
    <w:p w14:paraId="5DAB1DA2" w14:textId="77777777" w:rsidR="000055F4" w:rsidRDefault="000055F4" w:rsidP="00C517BD">
      <w:pPr>
        <w:spacing w:after="0" w:line="240" w:lineRule="auto"/>
        <w:contextualSpacing/>
        <w:rPr>
          <w:rFonts w:cstheme="minorHAnsi"/>
        </w:rPr>
      </w:pPr>
    </w:p>
    <w:p w14:paraId="0C71487A" w14:textId="4B67197F" w:rsidR="00D21ED6" w:rsidRPr="00D21ED6" w:rsidRDefault="00D21ED6" w:rsidP="00C517BD">
      <w:pPr>
        <w:spacing w:after="0" w:line="240" w:lineRule="auto"/>
        <w:contextualSpacing/>
        <w:rPr>
          <w:rFonts w:cstheme="minorHAnsi"/>
          <w:b/>
          <w:bCs/>
        </w:rPr>
      </w:pPr>
      <w:r w:rsidRPr="00D21ED6">
        <w:rPr>
          <w:rFonts w:cstheme="minorHAnsi"/>
          <w:b/>
          <w:bCs/>
          <w:sz w:val="24"/>
          <w:szCs w:val="24"/>
        </w:rPr>
        <w:t>Childcare Responsible Adult Issues &amp; Concerns</w:t>
      </w:r>
    </w:p>
    <w:p w14:paraId="4DE2394A" w14:textId="77777777" w:rsidR="000055F4" w:rsidRPr="00A324E7" w:rsidRDefault="000055F4" w:rsidP="000055F4">
      <w:pPr>
        <w:spacing w:after="0" w:line="240" w:lineRule="auto"/>
        <w:contextualSpacing/>
        <w:rPr>
          <w:rStyle w:val="normalchar"/>
          <w:rFonts w:cstheme="minorHAnsi"/>
        </w:rPr>
      </w:pPr>
      <w:r w:rsidRPr="00A324E7">
        <w:rPr>
          <w:rStyle w:val="normalchar"/>
          <w:rFonts w:cstheme="minorHAnsi"/>
        </w:rPr>
        <w:t xml:space="preserve">Responsible adults are encouraged to take an active role at our centre and regularly discuss what their child is experiencing with our team.  We support positive and responsive interactions among the children, responsible adults, childcare </w:t>
      </w:r>
      <w:proofErr w:type="gramStart"/>
      <w:r w:rsidRPr="00A324E7">
        <w:rPr>
          <w:rStyle w:val="normalchar"/>
          <w:rFonts w:cstheme="minorHAnsi"/>
        </w:rPr>
        <w:t>providers</w:t>
      </w:r>
      <w:proofErr w:type="gramEnd"/>
      <w:r w:rsidRPr="00A324E7">
        <w:rPr>
          <w:rStyle w:val="normalchar"/>
          <w:rFonts w:cstheme="minorHAnsi"/>
        </w:rPr>
        <w:t xml:space="preserve"> and staff, and foster ongoing communication with responsible adults about our centre, the program and their children.  </w:t>
      </w:r>
    </w:p>
    <w:p w14:paraId="7ABCBA40" w14:textId="77777777" w:rsidR="000055F4" w:rsidRPr="00A324E7" w:rsidRDefault="000055F4" w:rsidP="000055F4">
      <w:pPr>
        <w:spacing w:after="0" w:line="240" w:lineRule="auto"/>
        <w:contextualSpacing/>
        <w:rPr>
          <w:rFonts w:cstheme="minorHAnsi"/>
        </w:rPr>
      </w:pPr>
      <w:r w:rsidRPr="00A324E7">
        <w:rPr>
          <w:rStyle w:val="normalchar"/>
          <w:rFonts w:cstheme="minorHAnsi"/>
        </w:rPr>
        <w:t>All issues and concerns raised by responsible adults are taken seriously by our team and will be addressed. E</w:t>
      </w:r>
      <w:r w:rsidRPr="00A324E7">
        <w:rPr>
          <w:rFonts w:cstheme="minorHAnsi"/>
        </w:rPr>
        <w:t>very effort will be made to address and resolve issues and concerns to the satisfaction of all parties and as quickly as possible.</w:t>
      </w:r>
    </w:p>
    <w:p w14:paraId="35421872" w14:textId="77777777" w:rsidR="000055F4" w:rsidRPr="00A324E7" w:rsidRDefault="000055F4" w:rsidP="000055F4">
      <w:pPr>
        <w:spacing w:after="0" w:line="240" w:lineRule="auto"/>
        <w:contextualSpacing/>
        <w:rPr>
          <w:rFonts w:cstheme="minorHAnsi"/>
        </w:rPr>
      </w:pPr>
      <w:r w:rsidRPr="00A324E7">
        <w:rPr>
          <w:rFonts w:cstheme="minorHAnsi"/>
        </w:rPr>
        <w:t xml:space="preserve">Issues and concerns may be brought forward verbally or in writing.  We may encourage a responsible adult to provide written detail of the concern raised depending on the issue. Responses and outcomes will be provided verbally, or in writing upon request. The level of detail provided to the responsible adult will respect and maintain the confidentiality of all parties involved. An initial response to an issue or concern will be provided to responsible adults within 1 business </w:t>
      </w:r>
      <w:r w:rsidRPr="00A324E7">
        <w:rPr>
          <w:rFonts w:cstheme="minorHAnsi"/>
        </w:rPr>
        <w:lastRenderedPageBreak/>
        <w:t xml:space="preserve">day.  The person who raised the concern will be kept informed throughout the resolution process. Investigations of issues and concerns will be fair, </w:t>
      </w:r>
      <w:proofErr w:type="gramStart"/>
      <w:r w:rsidRPr="00A324E7">
        <w:rPr>
          <w:rFonts w:cstheme="minorHAnsi"/>
        </w:rPr>
        <w:t>impartial</w:t>
      </w:r>
      <w:proofErr w:type="gramEnd"/>
      <w:r w:rsidRPr="00A324E7">
        <w:rPr>
          <w:rFonts w:cstheme="minorHAnsi"/>
        </w:rPr>
        <w:t xml:space="preserve"> and respectful to parties involved.</w:t>
      </w:r>
    </w:p>
    <w:p w14:paraId="0E6E3B05" w14:textId="77777777" w:rsidR="00C517BD" w:rsidRPr="00EF58E5" w:rsidRDefault="00C517BD" w:rsidP="00C517BD">
      <w:pPr>
        <w:spacing w:after="0" w:line="240" w:lineRule="auto"/>
        <w:contextualSpacing/>
        <w:rPr>
          <w:rFonts w:eastAsia="Calibri" w:cstheme="minorHAnsi"/>
          <w:sz w:val="24"/>
          <w:szCs w:val="24"/>
        </w:rPr>
      </w:pPr>
    </w:p>
    <w:p w14:paraId="35DAE3CB" w14:textId="77777777" w:rsidR="00C517BD" w:rsidRPr="00EF58E5" w:rsidRDefault="00C517BD" w:rsidP="00C517BD">
      <w:pPr>
        <w:autoSpaceDE w:val="0"/>
        <w:autoSpaceDN w:val="0"/>
        <w:spacing w:after="0" w:line="240" w:lineRule="auto"/>
        <w:contextualSpacing/>
        <w:rPr>
          <w:rFonts w:eastAsia="Calibri" w:cstheme="minorHAnsi"/>
          <w:b/>
          <w:sz w:val="24"/>
          <w:szCs w:val="24"/>
        </w:rPr>
      </w:pPr>
      <w:r w:rsidRPr="00EF58E5">
        <w:rPr>
          <w:rFonts w:eastAsia="Calibri" w:cstheme="minorHAnsi"/>
          <w:b/>
          <w:sz w:val="24"/>
          <w:szCs w:val="24"/>
        </w:rPr>
        <w:t>Photographs</w:t>
      </w:r>
    </w:p>
    <w:p w14:paraId="2961A655" w14:textId="65ED3416" w:rsidR="00C517BD" w:rsidRPr="00EF58E5" w:rsidRDefault="00C517BD" w:rsidP="00C517BD">
      <w:pPr>
        <w:autoSpaceDE w:val="0"/>
        <w:autoSpaceDN w:val="0"/>
        <w:spacing w:after="0" w:line="240" w:lineRule="auto"/>
        <w:contextualSpacing/>
        <w:rPr>
          <w:rFonts w:eastAsia="Calibri" w:cstheme="minorHAnsi"/>
          <w:bCs/>
        </w:rPr>
      </w:pPr>
      <w:r w:rsidRPr="00EF58E5">
        <w:rPr>
          <w:rFonts w:eastAsia="Calibri" w:cstheme="minorHAnsi"/>
          <w:bCs/>
        </w:rPr>
        <w:t xml:space="preserve">Photographs are not permitted except when written permission has been granted by the </w:t>
      </w:r>
      <w:r w:rsidR="00657979">
        <w:rPr>
          <w:rFonts w:eastAsia="Calibri" w:cstheme="minorHAnsi"/>
          <w:bCs/>
        </w:rPr>
        <w:t>responsible adult</w:t>
      </w:r>
      <w:r w:rsidRPr="00EF58E5">
        <w:rPr>
          <w:rFonts w:eastAsia="Calibri" w:cstheme="minorHAnsi"/>
          <w:bCs/>
        </w:rPr>
        <w:t xml:space="preserve"> in advance. In instances when some children in the group do not have consent on file for photographs then a group photo can not be taken with that child and posted on Facebook. Photographs are only to be taken for agency use and can not be shared with anyone outside the agency or used for personal use. The photographs are the property of Oak Park Neighbourhood </w:t>
      </w:r>
      <w:r>
        <w:rPr>
          <w:rFonts w:eastAsia="Calibri" w:cstheme="minorHAnsi"/>
          <w:bCs/>
        </w:rPr>
        <w:t>Centre</w:t>
      </w:r>
      <w:r w:rsidRPr="00EF58E5">
        <w:rPr>
          <w:rFonts w:eastAsia="Calibri" w:cstheme="minorHAnsi"/>
          <w:bCs/>
        </w:rPr>
        <w:t xml:space="preserve"> and are to be saved to the OPNC database and removed from personal phones.</w:t>
      </w:r>
    </w:p>
    <w:p w14:paraId="2236DE93" w14:textId="77777777" w:rsidR="00C517BD" w:rsidRPr="00EF58E5" w:rsidRDefault="00C517BD" w:rsidP="00C517BD">
      <w:pPr>
        <w:autoSpaceDE w:val="0"/>
        <w:autoSpaceDN w:val="0"/>
        <w:spacing w:after="0" w:line="240" w:lineRule="auto"/>
        <w:contextualSpacing/>
        <w:rPr>
          <w:rFonts w:eastAsia="Calibri" w:cstheme="minorHAnsi"/>
          <w:b/>
        </w:rPr>
      </w:pPr>
    </w:p>
    <w:p w14:paraId="2E05831F" w14:textId="77777777" w:rsidR="00C517BD" w:rsidRPr="00EF58E5" w:rsidRDefault="00C517BD" w:rsidP="00C517BD">
      <w:pPr>
        <w:spacing w:after="0" w:line="240" w:lineRule="auto"/>
        <w:ind w:left="720" w:hanging="720"/>
        <w:contextualSpacing/>
        <w:rPr>
          <w:rFonts w:eastAsia="Calibri" w:cstheme="minorHAnsi"/>
          <w:b/>
          <w:sz w:val="24"/>
          <w:szCs w:val="24"/>
        </w:rPr>
      </w:pPr>
      <w:r w:rsidRPr="00EF58E5">
        <w:rPr>
          <w:rFonts w:eastAsia="Calibri" w:cstheme="minorHAnsi"/>
          <w:b/>
          <w:sz w:val="24"/>
          <w:szCs w:val="24"/>
        </w:rPr>
        <w:t xml:space="preserve">Holidays &amp; Inclement Weather </w:t>
      </w:r>
    </w:p>
    <w:p w14:paraId="24840E4F" w14:textId="77777777" w:rsidR="00C517BD" w:rsidRPr="00EF58E5" w:rsidRDefault="00C517BD" w:rsidP="00C517BD">
      <w:pPr>
        <w:spacing w:after="0" w:line="240" w:lineRule="auto"/>
        <w:ind w:left="720" w:hanging="720"/>
        <w:contextualSpacing/>
      </w:pPr>
      <w:r w:rsidRPr="00EF58E5">
        <w:rPr>
          <w:rFonts w:eastAsia="Calibri"/>
          <w:lang w:val="en-US"/>
        </w:rPr>
        <w:t xml:space="preserve">We are closed for all statutory holidays, March Break, Easter Monday, and Christmas Break. </w:t>
      </w:r>
      <w:r w:rsidRPr="00EF58E5">
        <w:t xml:space="preserve">If </w:t>
      </w:r>
    </w:p>
    <w:p w14:paraId="7925C290" w14:textId="77777777" w:rsidR="00C517BD" w:rsidRPr="00EF58E5" w:rsidRDefault="00C517BD" w:rsidP="00C517BD">
      <w:pPr>
        <w:spacing w:after="0" w:line="240" w:lineRule="auto"/>
        <w:ind w:left="720" w:hanging="720"/>
        <w:contextualSpacing/>
      </w:pPr>
      <w:r w:rsidRPr="00EF58E5">
        <w:t xml:space="preserve">both school boards are closed for inclement weather then we will also be closed. There will be a message posted on </w:t>
      </w:r>
      <w:proofErr w:type="gramStart"/>
      <w:r w:rsidRPr="00EF58E5">
        <w:t>our</w:t>
      </w:r>
      <w:proofErr w:type="gramEnd"/>
      <w:r w:rsidRPr="00EF58E5">
        <w:t xml:space="preserve"> </w:t>
      </w:r>
    </w:p>
    <w:p w14:paraId="38A614A9" w14:textId="77777777" w:rsidR="00C517BD" w:rsidRPr="00EF58E5" w:rsidRDefault="00C517BD" w:rsidP="00C517BD">
      <w:pPr>
        <w:spacing w:after="0" w:line="240" w:lineRule="auto"/>
        <w:contextualSpacing/>
      </w:pPr>
      <w:r w:rsidRPr="00EF58E5">
        <w:t xml:space="preserve">Facebook page. Children will not have extended periods of play outside if the weather is -25 degrees Celsius or lower or if it is more than 31 degrees Celsius.  </w:t>
      </w:r>
    </w:p>
    <w:p w14:paraId="56736518" w14:textId="77777777" w:rsidR="00C517BD" w:rsidRPr="00EF58E5" w:rsidRDefault="00C517BD" w:rsidP="00C517BD">
      <w:pPr>
        <w:spacing w:after="0" w:line="240" w:lineRule="auto"/>
        <w:contextualSpacing/>
        <w:rPr>
          <w:rFonts w:eastAsia="Calibri" w:cstheme="minorHAnsi"/>
          <w:b/>
        </w:rPr>
      </w:pPr>
    </w:p>
    <w:p w14:paraId="23FA316C" w14:textId="77777777" w:rsidR="00C517BD" w:rsidRPr="00EF58E5" w:rsidRDefault="00C517BD" w:rsidP="00C517BD">
      <w:pPr>
        <w:spacing w:after="0" w:line="240" w:lineRule="auto"/>
        <w:contextualSpacing/>
        <w:rPr>
          <w:rFonts w:eastAsia="Calibri" w:cstheme="minorHAnsi"/>
          <w:b/>
          <w:sz w:val="24"/>
          <w:szCs w:val="24"/>
        </w:rPr>
      </w:pPr>
      <w:r w:rsidRPr="00EF58E5">
        <w:rPr>
          <w:rFonts w:eastAsia="Calibri" w:cstheme="minorHAnsi"/>
          <w:b/>
          <w:sz w:val="24"/>
          <w:szCs w:val="24"/>
        </w:rPr>
        <w:t>Activities Off Premises</w:t>
      </w:r>
    </w:p>
    <w:p w14:paraId="5046BEB2" w14:textId="74FBE962" w:rsidR="00C517BD" w:rsidRPr="00EF58E5" w:rsidRDefault="00C517BD" w:rsidP="00C517BD">
      <w:pPr>
        <w:spacing w:after="0" w:line="240" w:lineRule="auto"/>
        <w:contextualSpacing/>
        <w:rPr>
          <w:rFonts w:eastAsia="Calibri" w:cstheme="minorHAnsi"/>
        </w:rPr>
      </w:pPr>
      <w:r w:rsidRPr="00EF58E5">
        <w:rPr>
          <w:rFonts w:eastAsia="Calibri" w:cstheme="minorHAnsi"/>
        </w:rPr>
        <w:t xml:space="preserve">We will obtain </w:t>
      </w:r>
      <w:r w:rsidR="000769CD">
        <w:rPr>
          <w:rFonts w:eastAsia="Calibri" w:cstheme="minorHAnsi"/>
        </w:rPr>
        <w:t>responsible adult</w:t>
      </w:r>
      <w:r w:rsidRPr="00EF58E5">
        <w:rPr>
          <w:rFonts w:eastAsia="Calibri" w:cstheme="minorHAnsi"/>
        </w:rPr>
        <w:t xml:space="preserve"> consent for any activities off premises. During our summer camp program, we may go off-site to the local playground. During the after-school program, a trip to the local senior’s home is made in February to deliver valentines. We do not take any trips on buses or using public transit.</w:t>
      </w:r>
    </w:p>
    <w:p w14:paraId="450E90ED" w14:textId="77777777" w:rsidR="00C517BD" w:rsidRPr="00EF58E5" w:rsidRDefault="00C517BD" w:rsidP="00C517BD">
      <w:pPr>
        <w:spacing w:after="0" w:line="240" w:lineRule="auto"/>
        <w:contextualSpacing/>
        <w:rPr>
          <w:rFonts w:cstheme="minorHAnsi"/>
          <w:b/>
          <w:bCs/>
          <w:sz w:val="24"/>
          <w:szCs w:val="24"/>
        </w:rPr>
      </w:pPr>
    </w:p>
    <w:p w14:paraId="31B59242" w14:textId="35AF35F8" w:rsidR="009F5D98" w:rsidRPr="00360394" w:rsidRDefault="009F5D98" w:rsidP="009F5D98">
      <w:pPr>
        <w:spacing w:after="0" w:line="240" w:lineRule="auto"/>
        <w:contextualSpacing/>
        <w:rPr>
          <w:b/>
          <w:bCs/>
          <w:sz w:val="24"/>
          <w:szCs w:val="24"/>
        </w:rPr>
      </w:pPr>
      <w:r w:rsidRPr="00360394">
        <w:rPr>
          <w:b/>
          <w:bCs/>
          <w:sz w:val="24"/>
          <w:szCs w:val="24"/>
        </w:rPr>
        <w:t>Safe Arrival and Departure</w:t>
      </w:r>
    </w:p>
    <w:p w14:paraId="24FE0F74" w14:textId="5FAF769C" w:rsidR="009F5D98" w:rsidRPr="00360394" w:rsidRDefault="009F5D98" w:rsidP="009F5D98">
      <w:pPr>
        <w:spacing w:after="0" w:line="240" w:lineRule="auto"/>
        <w:contextualSpacing/>
      </w:pPr>
      <w:r w:rsidRPr="00360394">
        <w:t xml:space="preserve">We will ensure that any child receiving childcare is only released to the child’s responsible adult or an individual that the adult has provided written Release Authorization for on the childcare Registration form. </w:t>
      </w:r>
    </w:p>
    <w:p w14:paraId="41A389E4" w14:textId="123DF8AB" w:rsidR="009F5D98" w:rsidRPr="00360394" w:rsidRDefault="009F5D98" w:rsidP="009F5D98">
      <w:pPr>
        <w:spacing w:after="0" w:line="240" w:lineRule="auto"/>
        <w:contextualSpacing/>
      </w:pPr>
      <w:r w:rsidRPr="00360394">
        <w:t>A responsible adult may request on our registration form to</w:t>
      </w:r>
      <w:r w:rsidR="004A33D1" w:rsidRPr="00360394">
        <w:t xml:space="preserve"> that their child</w:t>
      </w:r>
      <w:r w:rsidRPr="00360394">
        <w:t xml:space="preserve"> who is age 8 or older be released without supervision</w:t>
      </w:r>
      <w:r w:rsidR="00F4207D" w:rsidRPr="00360394">
        <w:t xml:space="preserve">. The adult </w:t>
      </w:r>
      <w:r w:rsidRPr="00360394">
        <w:t>must provide written and signed authorization, including the time of dismissal. In this instance the responsible adult is aware that the Centre is no longer responsible for the child upon their dismissal.</w:t>
      </w:r>
    </w:p>
    <w:p w14:paraId="39EDC4DF" w14:textId="77777777" w:rsidR="009F5D98" w:rsidRDefault="009F5D98" w:rsidP="009F5D98">
      <w:pPr>
        <w:spacing w:after="0" w:line="240" w:lineRule="auto"/>
        <w:contextualSpacing/>
      </w:pPr>
      <w:r w:rsidRPr="00360394">
        <w:t>Where a child does not arrive in care as expected, or is not picked up as expected, staff must follow the safe arrival and dismissal procedures below.</w:t>
      </w:r>
    </w:p>
    <w:p w14:paraId="7236C4E9" w14:textId="49782D2C" w:rsidR="006C70EE" w:rsidRDefault="006C70EE" w:rsidP="009F5D98">
      <w:pPr>
        <w:spacing w:after="0" w:line="240" w:lineRule="auto"/>
        <w:contextualSpacing/>
      </w:pPr>
      <w:r>
        <w:t xml:space="preserve">Staff walk to and from Post Corners school </w:t>
      </w:r>
      <w:r w:rsidR="00F801D1">
        <w:t>to pick up and drop off the JK to grade 2 children. Child have partners and are fully supervised on the walk. Children grade 3 and up walk on their own to the centre.</w:t>
      </w:r>
    </w:p>
    <w:p w14:paraId="02DD0C1B" w14:textId="0E5C137D" w:rsidR="00360394" w:rsidRPr="00624223" w:rsidRDefault="00360394" w:rsidP="009F5D98">
      <w:pPr>
        <w:spacing w:after="0" w:line="240" w:lineRule="auto"/>
        <w:contextualSpacing/>
      </w:pPr>
      <w:r>
        <w:t>If a child is not at the school at pick up time the school office will be called from the playground and the parent will be called as well.</w:t>
      </w:r>
    </w:p>
    <w:p w14:paraId="3FE08FEB" w14:textId="77777777" w:rsidR="009F5D98" w:rsidRPr="00EF58E5" w:rsidRDefault="009F5D98" w:rsidP="00C517BD">
      <w:pPr>
        <w:spacing w:after="0" w:line="240" w:lineRule="auto"/>
        <w:contextualSpacing/>
        <w:rPr>
          <w:rFonts w:cstheme="minorHAnsi"/>
          <w:color w:val="000000" w:themeColor="text1"/>
        </w:rPr>
      </w:pPr>
    </w:p>
    <w:bookmarkEnd w:id="1"/>
    <w:p w14:paraId="76A4778D" w14:textId="77777777" w:rsidR="008D0C36" w:rsidRPr="008043E5" w:rsidRDefault="008D0C36" w:rsidP="008D0C36">
      <w:pPr>
        <w:pStyle w:val="Style6"/>
        <w:numPr>
          <w:ilvl w:val="0"/>
          <w:numId w:val="0"/>
        </w:numPr>
        <w:ind w:right="0"/>
        <w:rPr>
          <w:rFonts w:asciiTheme="minorHAnsi" w:hAnsiTheme="minorHAnsi" w:cstheme="minorHAnsi"/>
          <w:b/>
          <w:sz w:val="24"/>
          <w:szCs w:val="24"/>
        </w:rPr>
      </w:pPr>
      <w:r w:rsidRPr="008043E5">
        <w:rPr>
          <w:rFonts w:asciiTheme="minorHAnsi" w:hAnsiTheme="minorHAnsi" w:cstheme="minorHAnsi"/>
          <w:b/>
          <w:sz w:val="24"/>
          <w:szCs w:val="24"/>
        </w:rPr>
        <w:t>Emergency Management Policies</w:t>
      </w:r>
    </w:p>
    <w:p w14:paraId="1E8B4BF1" w14:textId="77777777" w:rsidR="008D0C36" w:rsidRPr="008043E5" w:rsidRDefault="008D0C36" w:rsidP="008D0C36">
      <w:pPr>
        <w:ind w:left="720" w:hanging="720"/>
        <w:contextualSpacing/>
        <w:rPr>
          <w:rFonts w:cstheme="minorHAnsi"/>
        </w:rPr>
      </w:pPr>
      <w:r w:rsidRPr="008043E5">
        <w:rPr>
          <w:rFonts w:cstheme="minorHAnsi"/>
        </w:rPr>
        <w:t xml:space="preserve">Our centre has emergency management policies and procedures. An emergency at our center means an urgent or </w:t>
      </w:r>
    </w:p>
    <w:p w14:paraId="60ED2FCB" w14:textId="77777777" w:rsidR="008D0C36" w:rsidRPr="008043E5" w:rsidRDefault="008D0C36" w:rsidP="008D0C36">
      <w:pPr>
        <w:ind w:left="720" w:hanging="720"/>
        <w:contextualSpacing/>
        <w:rPr>
          <w:rFonts w:cstheme="minorHAnsi"/>
        </w:rPr>
      </w:pPr>
      <w:r w:rsidRPr="008043E5">
        <w:rPr>
          <w:rFonts w:cstheme="minorHAnsi"/>
        </w:rPr>
        <w:t xml:space="preserve">pressing situation in which immediate action is required to ensure the safety of participants and staff in the center. Staff </w:t>
      </w:r>
    </w:p>
    <w:p w14:paraId="064F7762" w14:textId="77777777" w:rsidR="008D0C36" w:rsidRPr="008043E5" w:rsidRDefault="008D0C36" w:rsidP="008D0C36">
      <w:pPr>
        <w:ind w:left="720" w:hanging="720"/>
        <w:contextualSpacing/>
        <w:rPr>
          <w:rFonts w:cstheme="minorHAnsi"/>
        </w:rPr>
      </w:pPr>
      <w:r w:rsidRPr="008043E5">
        <w:rPr>
          <w:rFonts w:cstheme="minorHAnsi"/>
        </w:rPr>
        <w:t xml:space="preserve">are responsible for the safety of the children and co-ordinate actions between themselves and emergency </w:t>
      </w:r>
      <w:proofErr w:type="gramStart"/>
      <w:r w:rsidRPr="008043E5">
        <w:rPr>
          <w:rFonts w:cstheme="minorHAnsi"/>
        </w:rPr>
        <w:t>first</w:t>
      </w:r>
      <w:proofErr w:type="gramEnd"/>
      <w:r w:rsidRPr="008043E5">
        <w:rPr>
          <w:rFonts w:cstheme="minorHAnsi"/>
        </w:rPr>
        <w:t xml:space="preserve"> </w:t>
      </w:r>
    </w:p>
    <w:p w14:paraId="31A3AF03" w14:textId="77777777" w:rsidR="008D0C36" w:rsidRPr="008043E5" w:rsidRDefault="008D0C36" w:rsidP="008D0C36">
      <w:pPr>
        <w:ind w:left="720" w:hanging="720"/>
        <w:contextualSpacing/>
        <w:rPr>
          <w:rFonts w:cstheme="minorHAnsi"/>
          <w:color w:val="000000"/>
        </w:rPr>
      </w:pPr>
      <w:r w:rsidRPr="008043E5">
        <w:rPr>
          <w:rFonts w:cstheme="minorHAnsi"/>
        </w:rPr>
        <w:t xml:space="preserve">responders. </w:t>
      </w:r>
      <w:r w:rsidRPr="008043E5">
        <w:rPr>
          <w:rFonts w:cstheme="minorHAnsi"/>
          <w:color w:val="000000"/>
        </w:rPr>
        <w:t xml:space="preserve">This plan is to assist staff in responding to emergencies, provide information to family members </w:t>
      </w:r>
      <w:proofErr w:type="gramStart"/>
      <w:r w:rsidRPr="008043E5">
        <w:rPr>
          <w:rFonts w:cstheme="minorHAnsi"/>
          <w:color w:val="000000"/>
        </w:rPr>
        <w:t>concerning</w:t>
      </w:r>
      <w:proofErr w:type="gramEnd"/>
      <w:r w:rsidRPr="008043E5">
        <w:rPr>
          <w:rFonts w:cstheme="minorHAnsi"/>
          <w:color w:val="000000"/>
        </w:rPr>
        <w:t xml:space="preserve"> </w:t>
      </w:r>
    </w:p>
    <w:p w14:paraId="138687EA" w14:textId="2635147F" w:rsidR="00C517BD" w:rsidRPr="006C4446" w:rsidRDefault="008D0C36" w:rsidP="006C4446">
      <w:pPr>
        <w:rPr>
          <w:rFonts w:cstheme="minorHAnsi"/>
          <w:color w:val="222222"/>
          <w:shd w:val="clear" w:color="auto" w:fill="FFFFFF"/>
        </w:rPr>
      </w:pPr>
      <w:r w:rsidRPr="008043E5">
        <w:rPr>
          <w:rFonts w:cstheme="minorHAnsi"/>
          <w:color w:val="000000"/>
        </w:rPr>
        <w:t xml:space="preserve">emergency </w:t>
      </w:r>
      <w:r w:rsidR="008D60EB" w:rsidRPr="008043E5">
        <w:rPr>
          <w:rFonts w:cstheme="minorHAnsi"/>
          <w:color w:val="000000"/>
        </w:rPr>
        <w:t>planning and</w:t>
      </w:r>
      <w:r w:rsidRPr="008043E5">
        <w:rPr>
          <w:rFonts w:cstheme="minorHAnsi"/>
          <w:color w:val="000000"/>
        </w:rPr>
        <w:t xml:space="preserve"> provide a basis for restoration of services. In the event of an emergency </w:t>
      </w:r>
      <w:r w:rsidR="000769CD">
        <w:rPr>
          <w:rFonts w:cstheme="minorHAnsi"/>
          <w:color w:val="000000"/>
        </w:rPr>
        <w:t>responsible adults</w:t>
      </w:r>
      <w:r w:rsidRPr="008043E5">
        <w:rPr>
          <w:rFonts w:cstheme="minorHAnsi"/>
          <w:color w:val="000000"/>
        </w:rPr>
        <w:t xml:space="preserve"> will receive an email as soon as possible with details of the emergency and any potential arrangements for pick up that may be required. If </w:t>
      </w:r>
      <w:r w:rsidR="008D60EB" w:rsidRPr="008043E5">
        <w:rPr>
          <w:rFonts w:cstheme="minorHAnsi"/>
          <w:color w:val="000000"/>
        </w:rPr>
        <w:t>possible,</w:t>
      </w:r>
      <w:r w:rsidRPr="008043E5">
        <w:rPr>
          <w:rFonts w:cstheme="minorHAnsi"/>
          <w:color w:val="000000"/>
        </w:rPr>
        <w:t xml:space="preserve"> a phone call to each family will be made. A Facebook post will be made, if appropriate </w:t>
      </w:r>
      <w:r w:rsidRPr="008043E5">
        <w:rPr>
          <w:rFonts w:cstheme="minorHAnsi"/>
        </w:rPr>
        <w:t xml:space="preserve">to explain the emergency, the steps taken, a plan for resuming normal operations and follow up supports available. In the event of an evacuation a call will be made, an email sent to families and a sign will be put on the front door with pick up information.  Our emergency evacuation location is </w:t>
      </w:r>
      <w:r w:rsidRPr="008043E5">
        <w:rPr>
          <w:rFonts w:eastAsia="Calibri" w:cstheme="minorHAnsi"/>
        </w:rPr>
        <w:t>Chartwell Seniors residence at 180 Oak Park Blvd</w:t>
      </w:r>
      <w:r w:rsidRPr="008043E5">
        <w:rPr>
          <w:rFonts w:cstheme="minorHAnsi"/>
          <w:color w:val="222222"/>
          <w:shd w:val="clear" w:color="auto" w:fill="FFFFFF"/>
        </w:rPr>
        <w:t>.</w:t>
      </w:r>
    </w:p>
    <w:p w14:paraId="5E889C30" w14:textId="4A61B33A" w:rsidR="007222BC" w:rsidRPr="0035612F" w:rsidRDefault="007222BC" w:rsidP="007222BC">
      <w:pPr>
        <w:ind w:left="720" w:hanging="720"/>
        <w:contextualSpacing/>
        <w:rPr>
          <w:rFonts w:cstheme="minorHAnsi"/>
          <w:b/>
          <w:sz w:val="24"/>
          <w:szCs w:val="24"/>
        </w:rPr>
      </w:pPr>
      <w:r w:rsidRPr="0035612F">
        <w:rPr>
          <w:rFonts w:cstheme="minorHAnsi"/>
          <w:b/>
          <w:sz w:val="24"/>
          <w:szCs w:val="24"/>
        </w:rPr>
        <w:t xml:space="preserve">Anaphylaxis, Asthma and </w:t>
      </w:r>
      <w:r w:rsidR="008D60EB" w:rsidRPr="0035612F">
        <w:rPr>
          <w:rFonts w:cstheme="minorHAnsi"/>
          <w:b/>
          <w:sz w:val="24"/>
          <w:szCs w:val="24"/>
        </w:rPr>
        <w:t>Life-Threatening</w:t>
      </w:r>
      <w:r w:rsidRPr="0035612F">
        <w:rPr>
          <w:rFonts w:cstheme="minorHAnsi"/>
          <w:b/>
          <w:sz w:val="24"/>
          <w:szCs w:val="24"/>
        </w:rPr>
        <w:t xml:space="preserve"> Illness </w:t>
      </w:r>
    </w:p>
    <w:p w14:paraId="39DCBC4C" w14:textId="6DB0B311" w:rsidR="007222BC" w:rsidRDefault="007222BC" w:rsidP="007222BC">
      <w:pPr>
        <w:spacing w:after="0" w:line="240" w:lineRule="auto"/>
        <w:contextualSpacing/>
        <w:rPr>
          <w:rFonts w:cstheme="minorHAnsi"/>
        </w:rPr>
      </w:pPr>
      <w:r>
        <w:t xml:space="preserve">Oak Park Neighbourhood Centre strives to be a safe place for the whole community. We follow the recommendations from “Sabrina’s Law” to develop individualized plans and emergency procedures for all children receiving childcare with anaphylaxis, asthma, or any </w:t>
      </w:r>
      <w:r w:rsidR="008D60EB">
        <w:t>life-threatening</w:t>
      </w:r>
      <w:r>
        <w:t xml:space="preserve"> illness. </w:t>
      </w:r>
      <w:r w:rsidRPr="00E53216">
        <w:t xml:space="preserve">We are a nut-free </w:t>
      </w:r>
      <w:r>
        <w:t>Centre</w:t>
      </w:r>
      <w:r w:rsidRPr="00E53216">
        <w:t xml:space="preserve"> and ask that children and adults who have had peanut butter or peanuts at home wash their hands and face with soap </w:t>
      </w:r>
      <w:r>
        <w:t xml:space="preserve">and brush their teeth </w:t>
      </w:r>
      <w:r w:rsidRPr="00E53216">
        <w:t xml:space="preserve">before coming into the </w:t>
      </w:r>
      <w:r>
        <w:lastRenderedPageBreak/>
        <w:t>Centre</w:t>
      </w:r>
      <w:r w:rsidRPr="00E53216">
        <w:t>. Nuts are not allo</w:t>
      </w:r>
      <w:r w:rsidRPr="00033096">
        <w:t xml:space="preserve">wed at the </w:t>
      </w:r>
      <w:r>
        <w:t>Centre</w:t>
      </w:r>
      <w:r w:rsidRPr="00033096">
        <w:t xml:space="preserve"> and signs are posted to that effect. </w:t>
      </w:r>
      <w:r>
        <w:t>Responsible adult</w:t>
      </w:r>
      <w:r w:rsidRPr="00033096">
        <w:t xml:space="preserve">s </w:t>
      </w:r>
      <w:r>
        <w:t xml:space="preserve">with a child with a </w:t>
      </w:r>
      <w:r w:rsidR="008D60EB">
        <w:t>Life-Threatening</w:t>
      </w:r>
      <w:r>
        <w:t xml:space="preserve"> Illness or Allergy </w:t>
      </w:r>
      <w:r w:rsidRPr="00033096">
        <w:t>m</w:t>
      </w:r>
      <w:r w:rsidRPr="00033096">
        <w:rPr>
          <w:rFonts w:cstheme="minorHAnsi"/>
        </w:rPr>
        <w:t xml:space="preserve">ust complete “Life Threatening illness Package and </w:t>
      </w:r>
      <w:proofErr w:type="gramStart"/>
      <w:r w:rsidRPr="00033096">
        <w:rPr>
          <w:rFonts w:cstheme="minorHAnsi"/>
        </w:rPr>
        <w:t>Plan</w:t>
      </w:r>
      <w:proofErr w:type="gramEnd"/>
      <w:r w:rsidRPr="00033096">
        <w:rPr>
          <w:rFonts w:cstheme="minorHAnsi"/>
        </w:rPr>
        <w:t xml:space="preserve">” </w:t>
      </w:r>
    </w:p>
    <w:p w14:paraId="643087CC" w14:textId="77777777" w:rsidR="007222BC" w:rsidRDefault="007222BC" w:rsidP="007222BC">
      <w:pPr>
        <w:spacing w:after="0" w:line="240" w:lineRule="auto"/>
        <w:ind w:left="720" w:hanging="720"/>
        <w:contextualSpacing/>
        <w:rPr>
          <w:lang w:val="en-US"/>
        </w:rPr>
      </w:pPr>
      <w:r>
        <w:rPr>
          <w:lang w:val="en-US"/>
        </w:rPr>
        <w:t xml:space="preserve">The Centre commits to making every effort to meet the allergy requirements of the children in our care by changing the </w:t>
      </w:r>
    </w:p>
    <w:p w14:paraId="34D6954C" w14:textId="77777777" w:rsidR="007222BC" w:rsidRDefault="007222BC" w:rsidP="007222BC">
      <w:pPr>
        <w:spacing w:after="0" w:line="240" w:lineRule="auto"/>
        <w:ind w:left="720" w:hanging="720"/>
        <w:contextualSpacing/>
        <w:rPr>
          <w:lang w:val="en-US"/>
        </w:rPr>
      </w:pPr>
      <w:r>
        <w:rPr>
          <w:lang w:val="en-US"/>
        </w:rPr>
        <w:t xml:space="preserve">Snack menus to meet the needs of children with allergies or special diets. In situations where the needs are too </w:t>
      </w:r>
    </w:p>
    <w:p w14:paraId="272A4593" w14:textId="77777777" w:rsidR="007222BC" w:rsidRDefault="007222BC" w:rsidP="007222BC">
      <w:pPr>
        <w:spacing w:after="0" w:line="240" w:lineRule="auto"/>
        <w:ind w:left="720" w:hanging="720"/>
        <w:contextualSpacing/>
      </w:pPr>
      <w:r>
        <w:rPr>
          <w:lang w:val="en-US"/>
        </w:rPr>
        <w:t xml:space="preserve">difficult for the Centre to accommodate, the responsible adult can provide snacks for their child. </w:t>
      </w:r>
      <w:r w:rsidRPr="004F296B">
        <w:t xml:space="preserve">If </w:t>
      </w:r>
      <w:r>
        <w:t>responsible adult</w:t>
      </w:r>
      <w:r w:rsidRPr="004F296B">
        <w:t xml:space="preserve">s </w:t>
      </w:r>
    </w:p>
    <w:p w14:paraId="1BBBDE63" w14:textId="77777777" w:rsidR="007222BC" w:rsidRDefault="007222BC" w:rsidP="007222BC">
      <w:pPr>
        <w:spacing w:after="0" w:line="240" w:lineRule="auto"/>
        <w:ind w:left="720" w:hanging="720"/>
        <w:contextualSpacing/>
      </w:pPr>
      <w:r w:rsidRPr="004F296B">
        <w:t>must provide food for</w:t>
      </w:r>
      <w:r>
        <w:t xml:space="preserve"> </w:t>
      </w:r>
      <w:r w:rsidRPr="004F296B">
        <w:t xml:space="preserve">children in the </w:t>
      </w:r>
      <w:r>
        <w:t>childcare programs</w:t>
      </w:r>
      <w:r w:rsidRPr="004F296B">
        <w:t xml:space="preserve"> </w:t>
      </w:r>
      <w:r>
        <w:t xml:space="preserve">due to a child’s </w:t>
      </w:r>
      <w:r w:rsidRPr="004F296B">
        <w:t>allergies or special diet, they mu</w:t>
      </w:r>
      <w:r>
        <w:t xml:space="preserve">st put the </w:t>
      </w:r>
    </w:p>
    <w:p w14:paraId="114F4878" w14:textId="77777777" w:rsidR="007222BC" w:rsidRDefault="007222BC" w:rsidP="007222BC">
      <w:pPr>
        <w:spacing w:after="0" w:line="240" w:lineRule="auto"/>
        <w:ind w:left="720" w:hanging="720"/>
        <w:contextualSpacing/>
      </w:pPr>
      <w:r>
        <w:t xml:space="preserve">request in writing and </w:t>
      </w:r>
      <w:r w:rsidRPr="004F296B">
        <w:t>clearly label their nut free food containers</w:t>
      </w:r>
      <w:r>
        <w:t xml:space="preserve"> with the child’s name and date it was provided</w:t>
      </w:r>
      <w:r w:rsidRPr="004F296B">
        <w:t xml:space="preserve">. </w:t>
      </w:r>
    </w:p>
    <w:p w14:paraId="30F164E4" w14:textId="77777777" w:rsidR="00383A89" w:rsidRDefault="007222BC" w:rsidP="00383A89">
      <w:pPr>
        <w:spacing w:after="0" w:line="240" w:lineRule="auto"/>
        <w:ind w:left="720" w:hanging="720"/>
        <w:contextualSpacing/>
      </w:pPr>
      <w:r>
        <w:t xml:space="preserve">Responsible adults must provide a list of all ingredients in the food they supply to ensure the food does not contain </w:t>
      </w:r>
      <w:proofErr w:type="gramStart"/>
      <w:r>
        <w:t>any</w:t>
      </w:r>
      <w:proofErr w:type="gramEnd"/>
      <w:r w:rsidR="00383A89">
        <w:t xml:space="preserve"> </w:t>
      </w:r>
    </w:p>
    <w:p w14:paraId="5D346114" w14:textId="750DE404" w:rsidR="007222BC" w:rsidRDefault="007222BC" w:rsidP="00383A89">
      <w:pPr>
        <w:spacing w:after="0" w:line="240" w:lineRule="auto"/>
        <w:ind w:left="720" w:hanging="720"/>
        <w:contextualSpacing/>
      </w:pPr>
      <w:r>
        <w:t>known allergens in the class.</w:t>
      </w:r>
      <w:r w:rsidRPr="004F296B">
        <w:t xml:space="preserve"> Children are not permitted to share the</w:t>
      </w:r>
      <w:r>
        <w:t xml:space="preserve"> food they bring.</w:t>
      </w:r>
      <w:r w:rsidRPr="004F296B">
        <w:t xml:space="preserve"> Food can only be consumed at the </w:t>
      </w:r>
    </w:p>
    <w:p w14:paraId="3D7D1488" w14:textId="77777777" w:rsidR="007222BC" w:rsidRPr="000069E4" w:rsidRDefault="007222BC" w:rsidP="007222BC">
      <w:pPr>
        <w:spacing w:after="0" w:line="240" w:lineRule="auto"/>
        <w:ind w:left="720" w:hanging="720"/>
        <w:contextualSpacing/>
        <w:rPr>
          <w:rFonts w:cstheme="minorHAnsi"/>
        </w:rPr>
      </w:pPr>
      <w:r w:rsidRPr="004F296B">
        <w:t xml:space="preserve">snack table. </w:t>
      </w:r>
    </w:p>
    <w:p w14:paraId="02897E33" w14:textId="77777777" w:rsidR="007222BC" w:rsidRDefault="007222BC" w:rsidP="007222BC">
      <w:pPr>
        <w:spacing w:after="0" w:line="240" w:lineRule="auto"/>
        <w:contextualSpacing/>
        <w:rPr>
          <w:rFonts w:cstheme="minorHAnsi"/>
          <w:color w:val="000000" w:themeColor="text1"/>
        </w:rPr>
      </w:pPr>
    </w:p>
    <w:p w14:paraId="6FBB275E" w14:textId="77777777" w:rsidR="007222BC" w:rsidRPr="000F165E" w:rsidRDefault="007222BC" w:rsidP="007222BC">
      <w:pPr>
        <w:spacing w:after="0" w:line="240" w:lineRule="auto"/>
        <w:ind w:left="720" w:hanging="720"/>
        <w:contextualSpacing/>
        <w:rPr>
          <w:b/>
          <w:bCs/>
          <w:sz w:val="24"/>
          <w:szCs w:val="24"/>
          <w:lang w:val="en-US"/>
        </w:rPr>
      </w:pPr>
      <w:r w:rsidRPr="000F165E">
        <w:rPr>
          <w:b/>
          <w:bCs/>
          <w:sz w:val="24"/>
          <w:szCs w:val="24"/>
          <w:lang w:val="en-US"/>
        </w:rPr>
        <w:t>Drug and Medication Requirements</w:t>
      </w:r>
    </w:p>
    <w:p w14:paraId="79E22DDE" w14:textId="5C5C055D" w:rsidR="007222BC" w:rsidRPr="00E45732" w:rsidRDefault="007222BC" w:rsidP="007222BC">
      <w:pPr>
        <w:spacing w:after="0" w:line="240" w:lineRule="auto"/>
        <w:ind w:left="720" w:hanging="720"/>
        <w:contextualSpacing/>
        <w:rPr>
          <w:lang w:val="en-US"/>
        </w:rPr>
      </w:pPr>
      <w:r w:rsidRPr="00E45732">
        <w:rPr>
          <w:lang w:val="en-US"/>
        </w:rPr>
        <w:t xml:space="preserve">Where drugs or medications will need to be administered to a child, the drug and medication administration policy </w:t>
      </w:r>
      <w:proofErr w:type="gramStart"/>
      <w:r w:rsidRPr="00E45732">
        <w:rPr>
          <w:lang w:val="en-US"/>
        </w:rPr>
        <w:t>will</w:t>
      </w:r>
      <w:proofErr w:type="gramEnd"/>
    </w:p>
    <w:p w14:paraId="7506A3FE" w14:textId="77777777" w:rsidR="007222BC" w:rsidRPr="00E45732" w:rsidRDefault="007222BC" w:rsidP="008D60EB">
      <w:pPr>
        <w:spacing w:after="0" w:line="240" w:lineRule="auto"/>
        <w:contextualSpacing/>
        <w:rPr>
          <w:lang w:val="en-US"/>
        </w:rPr>
      </w:pPr>
      <w:r w:rsidRPr="00E45732">
        <w:rPr>
          <w:lang w:val="en-US"/>
        </w:rPr>
        <w:t xml:space="preserve">be followed including the completion of a </w:t>
      </w:r>
      <w:r>
        <w:rPr>
          <w:lang w:val="en-US"/>
        </w:rPr>
        <w:t>responsible adult</w:t>
      </w:r>
      <w:r w:rsidRPr="00E45732">
        <w:rPr>
          <w:lang w:val="en-US"/>
        </w:rPr>
        <w:t xml:space="preserve"> authorization form to administer drugs or medications. </w:t>
      </w:r>
    </w:p>
    <w:p w14:paraId="1ACE3B57" w14:textId="77777777" w:rsidR="007222BC" w:rsidRPr="00E45732" w:rsidRDefault="007222BC" w:rsidP="007222BC">
      <w:pPr>
        <w:spacing w:after="0" w:line="240" w:lineRule="auto"/>
        <w:ind w:left="720" w:hanging="720"/>
        <w:contextualSpacing/>
        <w:rPr>
          <w:lang w:val="en-US"/>
        </w:rPr>
      </w:pPr>
      <w:r w:rsidRPr="00E45732">
        <w:rPr>
          <w:lang w:val="en-US"/>
        </w:rPr>
        <w:t xml:space="preserve">Staff must record all dates and times for administering puffers or Epi-pens or medication for life threatening illness, on </w:t>
      </w:r>
    </w:p>
    <w:p w14:paraId="74C73A04" w14:textId="77777777" w:rsidR="007222BC" w:rsidRPr="00E45732" w:rsidRDefault="007222BC" w:rsidP="007222BC">
      <w:pPr>
        <w:spacing w:after="0" w:line="240" w:lineRule="auto"/>
        <w:ind w:left="720" w:hanging="720"/>
        <w:contextualSpacing/>
        <w:rPr>
          <w:lang w:val="en-US"/>
        </w:rPr>
      </w:pPr>
      <w:r w:rsidRPr="00E45732">
        <w:rPr>
          <w:lang w:val="en-US"/>
        </w:rPr>
        <w:t>the “Medical Authorization &amp; Administration Record”</w:t>
      </w:r>
      <w:r>
        <w:rPr>
          <w:lang w:val="en-US"/>
        </w:rPr>
        <w:t>.</w:t>
      </w:r>
      <w:r w:rsidRPr="00E45732">
        <w:rPr>
          <w:lang w:val="en-US"/>
        </w:rPr>
        <w:t xml:space="preserve"> Emergency medication will be allowed to remain unlocked or </w:t>
      </w:r>
    </w:p>
    <w:p w14:paraId="1A099B40" w14:textId="77777777" w:rsidR="007222BC" w:rsidRPr="00E45732" w:rsidRDefault="007222BC" w:rsidP="007222BC">
      <w:pPr>
        <w:spacing w:after="0" w:line="240" w:lineRule="auto"/>
        <w:ind w:left="720" w:hanging="720"/>
        <w:contextualSpacing/>
        <w:rPr>
          <w:lang w:val="en-US"/>
        </w:rPr>
      </w:pPr>
      <w:r w:rsidRPr="00E45732">
        <w:rPr>
          <w:lang w:val="en-US"/>
        </w:rPr>
        <w:t xml:space="preserve">carried by children based on the </w:t>
      </w:r>
      <w:r>
        <w:rPr>
          <w:lang w:val="en-US"/>
        </w:rPr>
        <w:t>responsible adult</w:t>
      </w:r>
      <w:r w:rsidRPr="00E45732">
        <w:rPr>
          <w:lang w:val="en-US"/>
        </w:rPr>
        <w:t xml:space="preserve"> direction in the “Individualized Treatment Plan”</w:t>
      </w:r>
      <w:r>
        <w:rPr>
          <w:lang w:val="en-US"/>
        </w:rPr>
        <w:t>.</w:t>
      </w:r>
    </w:p>
    <w:p w14:paraId="5CC9E2F7" w14:textId="77777777" w:rsidR="0058557A" w:rsidRDefault="0058557A" w:rsidP="0058557A">
      <w:pPr>
        <w:ind w:left="720" w:hanging="720"/>
        <w:contextualSpacing/>
        <w:rPr>
          <w:rFonts w:cstheme="minorHAnsi"/>
          <w:b/>
        </w:rPr>
      </w:pPr>
    </w:p>
    <w:p w14:paraId="676FE1F0" w14:textId="476A8700" w:rsidR="0058557A" w:rsidRPr="000069E4" w:rsidRDefault="0058557A" w:rsidP="0058557A">
      <w:pPr>
        <w:ind w:left="720" w:hanging="720"/>
        <w:contextualSpacing/>
        <w:rPr>
          <w:rFonts w:cstheme="minorHAnsi"/>
          <w:b/>
        </w:rPr>
      </w:pPr>
      <w:r w:rsidRPr="000069E4">
        <w:rPr>
          <w:rFonts w:cstheme="minorHAnsi"/>
          <w:b/>
        </w:rPr>
        <w:t>Periods of Exclusion for Illness as Indicated by the Halton Region Health Department</w:t>
      </w:r>
    </w:p>
    <w:p w14:paraId="4A3BB1EB" w14:textId="77777777" w:rsidR="0058557A" w:rsidRPr="000069E4" w:rsidRDefault="0058557A" w:rsidP="0058557A">
      <w:pPr>
        <w:ind w:left="720" w:hanging="720"/>
        <w:contextualSpacing/>
        <w:jc w:val="both"/>
        <w:rPr>
          <w:rFonts w:cstheme="minorHAnsi"/>
          <w:color w:val="1F1A17"/>
        </w:rPr>
      </w:pPr>
      <w:r w:rsidRPr="000069E4">
        <w:rPr>
          <w:rFonts w:cstheme="minorHAnsi"/>
        </w:rPr>
        <w:t>Children with the following diseases should remain at home and away from others:</w:t>
      </w:r>
      <w:r w:rsidRPr="000069E4">
        <w:rPr>
          <w:rFonts w:cstheme="minorHAnsi"/>
          <w:color w:val="1F1A17"/>
        </w:rPr>
        <w:t xml:space="preserve">     </w:t>
      </w:r>
    </w:p>
    <w:p w14:paraId="6F255644" w14:textId="77777777" w:rsidR="0058557A" w:rsidRPr="000069E4" w:rsidRDefault="0058557A" w:rsidP="0058557A">
      <w:pPr>
        <w:ind w:left="720" w:hanging="720"/>
        <w:contextualSpacing/>
        <w:rPr>
          <w:rFonts w:cstheme="minorHAnsi"/>
          <w:color w:val="1F1A17"/>
        </w:rPr>
      </w:pPr>
      <w:r w:rsidRPr="000069E4">
        <w:rPr>
          <w:rFonts w:cstheme="minorHAnsi"/>
          <w:color w:val="1F1A17"/>
        </w:rPr>
        <w:t>Chickenpox- Until well enough to participate in all activities regardless of the state of the rash.</w:t>
      </w:r>
    </w:p>
    <w:p w14:paraId="066B5D00" w14:textId="77777777" w:rsidR="0058557A" w:rsidRPr="000069E4" w:rsidRDefault="0058557A" w:rsidP="0058557A">
      <w:pPr>
        <w:autoSpaceDE w:val="0"/>
        <w:autoSpaceDN w:val="0"/>
        <w:adjustRightInd w:val="0"/>
        <w:contextualSpacing/>
        <w:rPr>
          <w:rFonts w:cstheme="minorHAnsi"/>
          <w:color w:val="1F1A17"/>
        </w:rPr>
      </w:pPr>
      <w:r>
        <w:rPr>
          <w:rFonts w:cstheme="minorHAnsi"/>
          <w:color w:val="1F1A17"/>
        </w:rPr>
        <w:t>Nausea, vomiting and/or d</w:t>
      </w:r>
      <w:r w:rsidRPr="000069E4">
        <w:rPr>
          <w:rFonts w:cstheme="minorHAnsi"/>
          <w:color w:val="1F1A17"/>
        </w:rPr>
        <w:t xml:space="preserve">iarrhea - until </w:t>
      </w:r>
      <w:r>
        <w:rPr>
          <w:rFonts w:cstheme="minorHAnsi"/>
          <w:color w:val="1F1A17"/>
        </w:rPr>
        <w:t>48</w:t>
      </w:r>
      <w:r w:rsidRPr="000069E4">
        <w:rPr>
          <w:rFonts w:cstheme="minorHAnsi"/>
          <w:color w:val="1F1A17"/>
        </w:rPr>
        <w:t xml:space="preserve"> hours after it </w:t>
      </w:r>
      <w:proofErr w:type="gramStart"/>
      <w:r w:rsidRPr="000069E4">
        <w:rPr>
          <w:rFonts w:cstheme="minorHAnsi"/>
          <w:color w:val="1F1A17"/>
        </w:rPr>
        <w:t>stops</w:t>
      </w:r>
      <w:proofErr w:type="gramEnd"/>
    </w:p>
    <w:p w14:paraId="5FDB8ADC" w14:textId="77777777" w:rsidR="0058557A" w:rsidRPr="000069E4" w:rsidRDefault="0058557A" w:rsidP="0058557A">
      <w:pPr>
        <w:autoSpaceDE w:val="0"/>
        <w:autoSpaceDN w:val="0"/>
        <w:adjustRightInd w:val="0"/>
        <w:contextualSpacing/>
        <w:rPr>
          <w:rFonts w:cstheme="minorHAnsi"/>
          <w:color w:val="1F1A17"/>
        </w:rPr>
      </w:pPr>
      <w:r w:rsidRPr="000069E4">
        <w:rPr>
          <w:rFonts w:cstheme="minorHAnsi"/>
          <w:color w:val="1F1A17"/>
        </w:rPr>
        <w:t>Fifth’s Disease (Parvovirus) - No exclusion. If the child is well enough to participate in all activities</w:t>
      </w:r>
    </w:p>
    <w:p w14:paraId="046B0D2A" w14:textId="77777777" w:rsidR="0058557A" w:rsidRPr="000069E4" w:rsidRDefault="0058557A" w:rsidP="0058557A">
      <w:pPr>
        <w:contextualSpacing/>
        <w:rPr>
          <w:rFonts w:cstheme="minorHAnsi"/>
          <w:color w:val="000000"/>
        </w:rPr>
      </w:pPr>
      <w:r w:rsidRPr="000069E4">
        <w:rPr>
          <w:rFonts w:cstheme="minorHAnsi"/>
          <w:color w:val="000000"/>
        </w:rPr>
        <w:t xml:space="preserve">Head lice or scabies- must have one treatment to </w:t>
      </w:r>
      <w:proofErr w:type="gramStart"/>
      <w:r w:rsidRPr="000069E4">
        <w:rPr>
          <w:rFonts w:cstheme="minorHAnsi"/>
          <w:color w:val="000000"/>
        </w:rPr>
        <w:t>return</w:t>
      </w:r>
      <w:proofErr w:type="gramEnd"/>
    </w:p>
    <w:p w14:paraId="19E4C5AC" w14:textId="77777777" w:rsidR="0058557A" w:rsidRPr="000069E4" w:rsidRDefault="0058557A" w:rsidP="0058557A">
      <w:pPr>
        <w:contextualSpacing/>
        <w:rPr>
          <w:rFonts w:cstheme="minorHAnsi"/>
          <w:color w:val="000000"/>
        </w:rPr>
      </w:pPr>
      <w:r w:rsidRPr="000069E4">
        <w:rPr>
          <w:rFonts w:cstheme="minorHAnsi"/>
          <w:color w:val="000000"/>
        </w:rPr>
        <w:t xml:space="preserve">Hepatitis A -safe to return 7 days after the jaundice </w:t>
      </w:r>
      <w:proofErr w:type="gramStart"/>
      <w:r w:rsidRPr="000069E4">
        <w:rPr>
          <w:rFonts w:cstheme="minorHAnsi"/>
          <w:color w:val="000000"/>
        </w:rPr>
        <w:t>began</w:t>
      </w:r>
      <w:proofErr w:type="gramEnd"/>
    </w:p>
    <w:p w14:paraId="788020E9" w14:textId="77777777" w:rsidR="0058557A" w:rsidRPr="000069E4" w:rsidRDefault="0058557A" w:rsidP="0058557A">
      <w:pPr>
        <w:autoSpaceDE w:val="0"/>
        <w:autoSpaceDN w:val="0"/>
        <w:adjustRightInd w:val="0"/>
        <w:contextualSpacing/>
        <w:rPr>
          <w:rFonts w:cstheme="minorHAnsi"/>
          <w:color w:val="1F1A17"/>
        </w:rPr>
      </w:pPr>
      <w:r w:rsidRPr="000069E4">
        <w:rPr>
          <w:rFonts w:cstheme="minorHAnsi"/>
          <w:color w:val="1F1A17"/>
        </w:rPr>
        <w:t xml:space="preserve">Impetigo - Until the antibiotic prescribed by a doctor has been taken for at least 1 full day (a full </w:t>
      </w:r>
      <w:proofErr w:type="gramStart"/>
      <w:r w:rsidRPr="000069E4">
        <w:rPr>
          <w:rFonts w:cstheme="minorHAnsi"/>
          <w:color w:val="1F1A17"/>
        </w:rPr>
        <w:t>24 hour</w:t>
      </w:r>
      <w:proofErr w:type="gramEnd"/>
      <w:r w:rsidRPr="000069E4">
        <w:rPr>
          <w:rFonts w:cstheme="minorHAnsi"/>
          <w:color w:val="1F1A17"/>
        </w:rPr>
        <w:t xml:space="preserve"> cycle).</w:t>
      </w:r>
    </w:p>
    <w:p w14:paraId="667B8B25" w14:textId="77777777" w:rsidR="0058557A" w:rsidRPr="000069E4" w:rsidRDefault="0058557A" w:rsidP="0058557A">
      <w:pPr>
        <w:autoSpaceDE w:val="0"/>
        <w:autoSpaceDN w:val="0"/>
        <w:adjustRightInd w:val="0"/>
        <w:contextualSpacing/>
        <w:rPr>
          <w:rFonts w:cstheme="minorHAnsi"/>
          <w:color w:val="1F1A17"/>
        </w:rPr>
      </w:pPr>
      <w:r w:rsidRPr="000069E4">
        <w:rPr>
          <w:rFonts w:cstheme="minorHAnsi"/>
          <w:color w:val="1F1A17"/>
        </w:rPr>
        <w:t>Measles - For at least 4 days after the rash begins.</w:t>
      </w:r>
    </w:p>
    <w:p w14:paraId="2C95F810" w14:textId="77777777" w:rsidR="0058557A" w:rsidRPr="000069E4" w:rsidRDefault="0058557A" w:rsidP="0058557A">
      <w:pPr>
        <w:autoSpaceDE w:val="0"/>
        <w:autoSpaceDN w:val="0"/>
        <w:adjustRightInd w:val="0"/>
        <w:contextualSpacing/>
        <w:rPr>
          <w:rFonts w:cstheme="minorHAnsi"/>
          <w:color w:val="1F1A17"/>
        </w:rPr>
      </w:pPr>
      <w:r w:rsidRPr="000069E4">
        <w:rPr>
          <w:rFonts w:cstheme="minorHAnsi"/>
          <w:color w:val="1F1A17"/>
        </w:rPr>
        <w:t>Mumps - For at least 5 days after the swollen glands first appear.</w:t>
      </w:r>
    </w:p>
    <w:p w14:paraId="105A4DB0" w14:textId="77777777" w:rsidR="0058557A" w:rsidRPr="000069E4" w:rsidRDefault="0058557A" w:rsidP="0058557A">
      <w:pPr>
        <w:autoSpaceDE w:val="0"/>
        <w:autoSpaceDN w:val="0"/>
        <w:adjustRightInd w:val="0"/>
        <w:contextualSpacing/>
        <w:rPr>
          <w:rFonts w:cstheme="minorHAnsi"/>
          <w:color w:val="1F1A17"/>
        </w:rPr>
      </w:pPr>
      <w:proofErr w:type="gramStart"/>
      <w:r w:rsidRPr="000069E4">
        <w:rPr>
          <w:rFonts w:cstheme="minorHAnsi"/>
          <w:color w:val="1F1A17"/>
        </w:rPr>
        <w:t>Pink-eye</w:t>
      </w:r>
      <w:proofErr w:type="gramEnd"/>
      <w:r w:rsidRPr="000069E4">
        <w:rPr>
          <w:rFonts w:cstheme="minorHAnsi"/>
          <w:color w:val="1F1A17"/>
        </w:rPr>
        <w:t>, bacterial conjunctivitis - Until antibiotic prescribed by doctor is taken for a full 24 hour cycle.</w:t>
      </w:r>
    </w:p>
    <w:p w14:paraId="7363248A" w14:textId="77777777" w:rsidR="0058557A" w:rsidRPr="000069E4" w:rsidRDefault="0058557A" w:rsidP="0058557A">
      <w:pPr>
        <w:autoSpaceDE w:val="0"/>
        <w:autoSpaceDN w:val="0"/>
        <w:adjustRightInd w:val="0"/>
        <w:contextualSpacing/>
        <w:rPr>
          <w:rFonts w:cstheme="minorHAnsi"/>
          <w:color w:val="1F1A17"/>
        </w:rPr>
      </w:pPr>
      <w:r w:rsidRPr="000069E4">
        <w:rPr>
          <w:rFonts w:cstheme="minorHAnsi"/>
          <w:color w:val="1F1A17"/>
        </w:rPr>
        <w:t>Ringworm - Until treatment has started.</w:t>
      </w:r>
    </w:p>
    <w:p w14:paraId="3D7DA68A" w14:textId="77777777" w:rsidR="0058557A" w:rsidRPr="000069E4" w:rsidRDefault="0058557A" w:rsidP="0058557A">
      <w:pPr>
        <w:autoSpaceDE w:val="0"/>
        <w:autoSpaceDN w:val="0"/>
        <w:adjustRightInd w:val="0"/>
        <w:contextualSpacing/>
        <w:rPr>
          <w:rFonts w:cstheme="minorHAnsi"/>
          <w:color w:val="1F1A17"/>
        </w:rPr>
      </w:pPr>
      <w:r w:rsidRPr="000069E4">
        <w:rPr>
          <w:rFonts w:cstheme="minorHAnsi"/>
          <w:color w:val="1F1A17"/>
        </w:rPr>
        <w:t>Rubella (German Measles) - Until at least 7 days after the rash first appears.</w:t>
      </w:r>
    </w:p>
    <w:p w14:paraId="186ABEE6" w14:textId="77777777" w:rsidR="0058557A" w:rsidRPr="000069E4" w:rsidRDefault="0058557A" w:rsidP="0058557A">
      <w:pPr>
        <w:autoSpaceDE w:val="0"/>
        <w:autoSpaceDN w:val="0"/>
        <w:adjustRightInd w:val="0"/>
        <w:contextualSpacing/>
        <w:rPr>
          <w:rFonts w:cstheme="minorHAnsi"/>
          <w:color w:val="1F1A17"/>
        </w:rPr>
      </w:pPr>
      <w:r w:rsidRPr="000069E4">
        <w:rPr>
          <w:rFonts w:cstheme="minorHAnsi"/>
          <w:color w:val="1F1A17"/>
        </w:rPr>
        <w:t xml:space="preserve">Scarlet Fever - Until antibiotic treatment prescribed by a doctor has been taken for 1 full day (a full </w:t>
      </w:r>
      <w:proofErr w:type="gramStart"/>
      <w:r w:rsidRPr="000069E4">
        <w:rPr>
          <w:rFonts w:cstheme="minorHAnsi"/>
          <w:color w:val="1F1A17"/>
        </w:rPr>
        <w:t>24 hour</w:t>
      </w:r>
      <w:proofErr w:type="gramEnd"/>
      <w:r w:rsidRPr="000069E4">
        <w:rPr>
          <w:rFonts w:cstheme="minorHAnsi"/>
          <w:color w:val="1F1A17"/>
        </w:rPr>
        <w:t xml:space="preserve"> cycle).</w:t>
      </w:r>
    </w:p>
    <w:p w14:paraId="522A2AF6" w14:textId="77777777" w:rsidR="0058557A" w:rsidRPr="000069E4" w:rsidRDefault="0058557A" w:rsidP="0058557A">
      <w:pPr>
        <w:autoSpaceDE w:val="0"/>
        <w:autoSpaceDN w:val="0"/>
        <w:adjustRightInd w:val="0"/>
        <w:contextualSpacing/>
        <w:rPr>
          <w:rFonts w:cstheme="minorHAnsi"/>
          <w:color w:val="1F1A17"/>
        </w:rPr>
      </w:pPr>
      <w:r w:rsidRPr="000069E4">
        <w:rPr>
          <w:rFonts w:cstheme="minorHAnsi"/>
          <w:color w:val="1F1A17"/>
        </w:rPr>
        <w:t xml:space="preserve">Strep Throat - Until antibiotic treatment prescribed by a doctor has been taken for 1 full day (a full </w:t>
      </w:r>
      <w:proofErr w:type="gramStart"/>
      <w:r w:rsidRPr="000069E4">
        <w:rPr>
          <w:rFonts w:cstheme="minorHAnsi"/>
          <w:color w:val="1F1A17"/>
        </w:rPr>
        <w:t>24 hour</w:t>
      </w:r>
      <w:proofErr w:type="gramEnd"/>
      <w:r w:rsidRPr="000069E4">
        <w:rPr>
          <w:rFonts w:cstheme="minorHAnsi"/>
          <w:color w:val="1F1A17"/>
        </w:rPr>
        <w:t xml:space="preserve"> cycle).</w:t>
      </w:r>
    </w:p>
    <w:p w14:paraId="36BEFC0E" w14:textId="77777777" w:rsidR="0058557A" w:rsidRDefault="0058557A" w:rsidP="0058557A">
      <w:pPr>
        <w:autoSpaceDE w:val="0"/>
        <w:autoSpaceDN w:val="0"/>
        <w:adjustRightInd w:val="0"/>
        <w:contextualSpacing/>
        <w:rPr>
          <w:rFonts w:cstheme="minorHAnsi"/>
          <w:color w:val="000000"/>
        </w:rPr>
      </w:pPr>
      <w:r w:rsidRPr="000069E4">
        <w:rPr>
          <w:rFonts w:cstheme="minorHAnsi"/>
          <w:color w:val="1F1A17"/>
        </w:rPr>
        <w:t>Whooping Cough (pertussis) - Until antibiotic taken for 5 days or 3 weeks from when the cough began without antibiotic.</w:t>
      </w:r>
      <w:r w:rsidRPr="000069E4">
        <w:rPr>
          <w:rFonts w:cstheme="minorHAnsi"/>
          <w:color w:val="000000"/>
        </w:rPr>
        <w:tab/>
      </w:r>
    </w:p>
    <w:p w14:paraId="043D53D6" w14:textId="77777777" w:rsidR="00E910C2" w:rsidRPr="00E910C2" w:rsidRDefault="00E910C2" w:rsidP="00AA4A31">
      <w:pPr>
        <w:spacing w:line="240" w:lineRule="auto"/>
        <w:contextualSpacing/>
        <w:rPr>
          <w:rFonts w:cstheme="minorHAnsi"/>
          <w:sz w:val="24"/>
          <w:szCs w:val="24"/>
        </w:rPr>
      </w:pPr>
    </w:p>
    <w:p w14:paraId="4506CB86" w14:textId="7B902840" w:rsidR="00C517BD" w:rsidRPr="00EF58E5" w:rsidRDefault="00C517BD" w:rsidP="00C517BD">
      <w:pPr>
        <w:spacing w:after="0" w:line="240" w:lineRule="auto"/>
        <w:contextualSpacing/>
        <w:rPr>
          <w:rFonts w:eastAsia="Calibri"/>
          <w:b/>
          <w:sz w:val="24"/>
          <w:szCs w:val="24"/>
        </w:rPr>
      </w:pPr>
      <w:r w:rsidRPr="00EF58E5">
        <w:rPr>
          <w:rFonts w:eastAsia="Calibri"/>
          <w:b/>
          <w:bCs/>
          <w:sz w:val="24"/>
          <w:szCs w:val="24"/>
        </w:rPr>
        <w:t xml:space="preserve">Before &amp; After School Placement Student &amp; Volunteer Supervision &amp; Training </w:t>
      </w:r>
    </w:p>
    <w:p w14:paraId="30BAB96F" w14:textId="57320AC4" w:rsidR="00C517BD" w:rsidRPr="00EF58E5" w:rsidRDefault="00C517BD" w:rsidP="00C517BD">
      <w:pPr>
        <w:spacing w:after="0" w:line="240" w:lineRule="auto"/>
        <w:contextualSpacing/>
        <w:rPr>
          <w:rFonts w:eastAsia="Calibri"/>
        </w:rPr>
      </w:pPr>
      <w:r w:rsidRPr="00EF58E5">
        <w:rPr>
          <w:rFonts w:eastAsia="Calibri"/>
        </w:rPr>
        <w:t xml:space="preserve">The student will receive orientation and Student Placement Letter from the immediate supervisor following the “Staff Hiring, Volunteer Intake and Annual Review Checklist”. The supervising staff will complete all student evaluation forms and provide mentoring and feedback. Childcare Program Procedures, OPNC’s Behaviour Management Procedures, Volunteer Policy, Emergency Procedures, Individual Plans, including Medical, Anaphylaxis and Asthma Plans are reviewed by students and volunteers before they assist in the classroom and every year after that. </w:t>
      </w:r>
      <w:r>
        <w:rPr>
          <w:rFonts w:eastAsia="Calibri"/>
        </w:rPr>
        <w:t xml:space="preserve">As students and volunteers are </w:t>
      </w:r>
      <w:r w:rsidR="00383A89">
        <w:rPr>
          <w:rFonts w:eastAsia="Calibri"/>
        </w:rPr>
        <w:t>always supervised</w:t>
      </w:r>
      <w:r>
        <w:rPr>
          <w:rFonts w:eastAsia="Calibri"/>
        </w:rPr>
        <w:t>, a Criminal Record and Judicial Matters check</w:t>
      </w:r>
      <w:r w:rsidRPr="007E354B">
        <w:rPr>
          <w:rFonts w:eastAsia="Calibri"/>
        </w:rPr>
        <w:t xml:space="preserve"> </w:t>
      </w:r>
      <w:r>
        <w:rPr>
          <w:rFonts w:eastAsia="Calibri"/>
        </w:rPr>
        <w:t xml:space="preserve">and annual offence declarations </w:t>
      </w:r>
      <w:r w:rsidRPr="007E354B">
        <w:rPr>
          <w:rFonts w:eastAsia="Calibri"/>
        </w:rPr>
        <w:t>are required</w:t>
      </w:r>
      <w:r>
        <w:rPr>
          <w:rFonts w:eastAsia="Calibri"/>
        </w:rPr>
        <w:t xml:space="preserve">. </w:t>
      </w:r>
      <w:r w:rsidRPr="00EF58E5">
        <w:rPr>
          <w:rFonts w:eastAsia="Calibri"/>
          <w:bCs/>
        </w:rPr>
        <w:t xml:space="preserve">Placement Students obtain HIGH FIVE certification for training on healthy child development. </w:t>
      </w:r>
      <w:r w:rsidRPr="00EF58E5">
        <w:rPr>
          <w:rFonts w:eastAsia="Calibri"/>
        </w:rPr>
        <w:t>Student and volunteer behaviour management practices will be monitored and documented by the lead teacher. The lead teacher will stop any practices that do not follow our Behaviour Management practices and report them immediately to their supervisor.  If the staff is concerned about the volunteer/</w:t>
      </w:r>
      <w:r w:rsidR="00383A89" w:rsidRPr="00EF58E5">
        <w:rPr>
          <w:rFonts w:eastAsia="Calibri"/>
        </w:rPr>
        <w:t>student,</w:t>
      </w:r>
      <w:r w:rsidRPr="00EF58E5">
        <w:rPr>
          <w:rFonts w:eastAsia="Calibri"/>
        </w:rPr>
        <w:t xml:space="preserve"> then they are to notify the Executive Director immediately. This policy will be reviewed annually and before the start of employment. </w:t>
      </w:r>
    </w:p>
    <w:p w14:paraId="0668A46E" w14:textId="77777777" w:rsidR="00C517BD" w:rsidRDefault="00C517BD" w:rsidP="00C517BD">
      <w:pPr>
        <w:spacing w:after="0" w:line="240" w:lineRule="auto"/>
        <w:contextualSpacing/>
        <w:rPr>
          <w:rFonts w:cstheme="minorHAnsi"/>
          <w:color w:val="000000" w:themeColor="text1"/>
        </w:rPr>
      </w:pPr>
    </w:p>
    <w:p w14:paraId="1240F8D4" w14:textId="77777777" w:rsidR="00BE2A8D" w:rsidRPr="00EF58E5" w:rsidRDefault="00BE2A8D" w:rsidP="00BE2A8D">
      <w:pPr>
        <w:spacing w:after="0" w:line="240" w:lineRule="auto"/>
        <w:contextualSpacing/>
        <w:rPr>
          <w:b/>
          <w:sz w:val="24"/>
          <w:szCs w:val="24"/>
        </w:rPr>
      </w:pPr>
      <w:r w:rsidRPr="00EF58E5">
        <w:rPr>
          <w:b/>
          <w:sz w:val="24"/>
          <w:szCs w:val="24"/>
        </w:rPr>
        <w:t>HIGH FIVE</w:t>
      </w:r>
      <w:r>
        <w:rPr>
          <w:b/>
          <w:sz w:val="24"/>
          <w:szCs w:val="24"/>
        </w:rPr>
        <w:t xml:space="preserve"> &amp; Impact Assessment</w:t>
      </w:r>
    </w:p>
    <w:p w14:paraId="61969B48" w14:textId="0D3E24C8" w:rsidR="00BE2A8D" w:rsidRPr="00A1383E" w:rsidRDefault="00BE2A8D" w:rsidP="00BE2A8D">
      <w:pPr>
        <w:spacing w:after="0" w:line="240" w:lineRule="auto"/>
        <w:contextualSpacing/>
        <w:rPr>
          <w:shd w:val="clear" w:color="auto" w:fill="FFFFFF" w:themeFill="background1"/>
        </w:rPr>
      </w:pPr>
      <w:r w:rsidRPr="00EF58E5">
        <w:rPr>
          <w:rFonts w:eastAsia="Calibri" w:cstheme="minorHAnsi"/>
          <w:shd w:val="clear" w:color="auto" w:fill="FFFFFF" w:themeFill="background1"/>
        </w:rPr>
        <w:t>Our</w:t>
      </w:r>
      <w:r>
        <w:rPr>
          <w:rFonts w:eastAsia="Calibri" w:cstheme="minorHAnsi"/>
          <w:shd w:val="clear" w:color="auto" w:fill="FFFFFF" w:themeFill="background1"/>
        </w:rPr>
        <w:t xml:space="preserve"> </w:t>
      </w:r>
      <w:r w:rsidRPr="00EF58E5">
        <w:rPr>
          <w:rFonts w:eastAsia="Calibri" w:cstheme="minorHAnsi"/>
          <w:shd w:val="clear" w:color="auto" w:fill="FFFFFF" w:themeFill="background1"/>
        </w:rPr>
        <w:t xml:space="preserve">school </w:t>
      </w:r>
      <w:r>
        <w:rPr>
          <w:rFonts w:eastAsia="Calibri" w:cstheme="minorHAnsi"/>
          <w:shd w:val="clear" w:color="auto" w:fill="FFFFFF" w:themeFill="background1"/>
        </w:rPr>
        <w:t>age programs are</w:t>
      </w:r>
      <w:r w:rsidRPr="00EF58E5">
        <w:rPr>
          <w:rFonts w:cstheme="minorHAnsi"/>
          <w:shd w:val="clear" w:color="auto" w:fill="FFFFFF" w:themeFill="background1"/>
        </w:rPr>
        <w:t xml:space="preserve"> evaluated by our </w:t>
      </w:r>
      <w:r>
        <w:rPr>
          <w:rFonts w:cstheme="minorHAnsi"/>
          <w:shd w:val="clear" w:color="auto" w:fill="FFFFFF" w:themeFill="background1"/>
        </w:rPr>
        <w:t xml:space="preserve">children and </w:t>
      </w:r>
      <w:r w:rsidRPr="00EF58E5">
        <w:rPr>
          <w:rFonts w:cstheme="minorHAnsi"/>
          <w:shd w:val="clear" w:color="auto" w:fill="FFFFFF" w:themeFill="background1"/>
        </w:rPr>
        <w:t xml:space="preserve">families annually with surveys </w:t>
      </w:r>
      <w:r>
        <w:rPr>
          <w:rFonts w:cstheme="minorHAnsi"/>
          <w:shd w:val="clear" w:color="auto" w:fill="FFFFFF" w:themeFill="background1"/>
        </w:rPr>
        <w:t xml:space="preserve">that reflect High Five principles </w:t>
      </w:r>
      <w:r w:rsidRPr="00EF58E5">
        <w:rPr>
          <w:rFonts w:cstheme="minorHAnsi"/>
          <w:shd w:val="clear" w:color="auto" w:fill="FFFFFF" w:themeFill="background1"/>
        </w:rPr>
        <w:t>to ensure we are meeting our goals as well as their needs.</w:t>
      </w:r>
      <w:r w:rsidRPr="00EF58E5">
        <w:rPr>
          <w:shd w:val="clear" w:color="auto" w:fill="FFFFFF" w:themeFill="background1"/>
        </w:rPr>
        <w:t xml:space="preserve"> </w:t>
      </w:r>
      <w:r>
        <w:rPr>
          <w:shd w:val="clear" w:color="auto" w:fill="FFFFFF" w:themeFill="background1"/>
        </w:rPr>
        <w:t xml:space="preserve">In </w:t>
      </w:r>
      <w:r w:rsidR="00383A89">
        <w:rPr>
          <w:shd w:val="clear" w:color="auto" w:fill="FFFFFF" w:themeFill="background1"/>
        </w:rPr>
        <w:t>addition,</w:t>
      </w:r>
      <w:r>
        <w:rPr>
          <w:shd w:val="clear" w:color="auto" w:fill="FFFFFF" w:themeFill="background1"/>
        </w:rPr>
        <w:t xml:space="preserve"> families are encouraged to use the </w:t>
      </w:r>
      <w:r w:rsidRPr="00EF58E5">
        <w:rPr>
          <w:bCs/>
        </w:rPr>
        <w:t xml:space="preserve">HIGH </w:t>
      </w:r>
      <w:r w:rsidRPr="00EF58E5">
        <w:rPr>
          <w:bCs/>
        </w:rPr>
        <w:lastRenderedPageBreak/>
        <w:t xml:space="preserve">FIVE </w:t>
      </w:r>
      <w:r>
        <w:rPr>
          <w:bCs/>
        </w:rPr>
        <w:t xml:space="preserve">reviewing programs together resource. HIGH FIVE </w:t>
      </w:r>
      <w:r w:rsidRPr="00EF58E5">
        <w:rPr>
          <w:bCs/>
        </w:rPr>
        <w:t xml:space="preserve">is a quality assurance program designed to support the safety, </w:t>
      </w:r>
      <w:r w:rsidR="00ED4467" w:rsidRPr="00EF58E5">
        <w:rPr>
          <w:bCs/>
        </w:rPr>
        <w:t>well-being,</w:t>
      </w:r>
      <w:r w:rsidRPr="00EF58E5">
        <w:rPr>
          <w:bCs/>
        </w:rPr>
        <w:t xml:space="preserve"> and healthy development of children in recreation programs. We are a High Five Accredited organization. Programs are evaluated using the HIGH FIVE QUEST 2 assessment. Debrief plans are used with leaders to highlight successes and areas of improvement after each assessment.  </w:t>
      </w:r>
      <w:r>
        <w:rPr>
          <w:bCs/>
        </w:rPr>
        <w:t xml:space="preserve">HIGH FIVE reports and </w:t>
      </w:r>
      <w:r w:rsidRPr="00EF58E5">
        <w:rPr>
          <w:bCs/>
        </w:rPr>
        <w:t xml:space="preserve">assessment progress </w:t>
      </w:r>
      <w:proofErr w:type="gramStart"/>
      <w:r w:rsidRPr="00EF58E5">
        <w:rPr>
          <w:bCs/>
        </w:rPr>
        <w:t>is</w:t>
      </w:r>
      <w:proofErr w:type="gramEnd"/>
      <w:r w:rsidRPr="00EF58E5">
        <w:rPr>
          <w:bCs/>
        </w:rPr>
        <w:t xml:space="preserve"> reported on </w:t>
      </w:r>
      <w:r>
        <w:rPr>
          <w:bCs/>
        </w:rPr>
        <w:t xml:space="preserve">monthly </w:t>
      </w:r>
      <w:r w:rsidRPr="00EF58E5">
        <w:rPr>
          <w:bCs/>
        </w:rPr>
        <w:t xml:space="preserve">“Support, Connect, Engage” and presented annually to the board. QUEST 1 is completed annually to review, measure, and evaluate the extent to which our policies, procedures and systems support healthy child development. All notices received from HIGH FIVE, including policy notices are reviewed in a timely manner and implemented as appropriate, with updates noted in QUEST 1 review.  Annual Survey includes HIGH FIVE Principles of Healthy Development. Plans are put in place to review concerns/deficiencies and find solutions. </w:t>
      </w:r>
    </w:p>
    <w:p w14:paraId="69CFF0D2" w14:textId="77777777" w:rsidR="00BE2A8D" w:rsidRPr="00EF58E5" w:rsidRDefault="00BE2A8D" w:rsidP="00BE2A8D">
      <w:pPr>
        <w:spacing w:after="0" w:line="240" w:lineRule="auto"/>
        <w:contextualSpacing/>
        <w:rPr>
          <w:bCs/>
        </w:rPr>
      </w:pPr>
      <w:r w:rsidRPr="00EF58E5">
        <w:rPr>
          <w:bCs/>
        </w:rPr>
        <w:t xml:space="preserve">All notices received from HIGH FIVE, including policy notices are reviewed in a timely manner and implemented as appropriate, with updates noted in QUEST 1 review. Our Accredited Organization Certificate and HIGH FIVE principles are posted by the front door. </w:t>
      </w:r>
    </w:p>
    <w:p w14:paraId="3E88B334" w14:textId="77777777" w:rsidR="00C517BD" w:rsidRPr="001D129F" w:rsidRDefault="00C517BD" w:rsidP="00C517BD">
      <w:pPr>
        <w:spacing w:after="0" w:line="240" w:lineRule="auto"/>
        <w:contextualSpacing/>
        <w:rPr>
          <w:rFonts w:cstheme="minorHAnsi"/>
          <w:color w:val="000000" w:themeColor="text1"/>
        </w:rPr>
      </w:pPr>
    </w:p>
    <w:p w14:paraId="49BFFF8B" w14:textId="77777777" w:rsidR="007222BC" w:rsidRPr="00B15D2C" w:rsidRDefault="007222BC" w:rsidP="007222BC">
      <w:pPr>
        <w:spacing w:line="240" w:lineRule="auto"/>
        <w:contextualSpacing/>
        <w:rPr>
          <w:rFonts w:cstheme="minorHAnsi"/>
          <w:b/>
          <w:lang w:val="en-US"/>
        </w:rPr>
      </w:pPr>
      <w:r w:rsidRPr="00B15D2C">
        <w:rPr>
          <w:rFonts w:cstheme="minorHAnsi"/>
          <w:b/>
          <w:lang w:val="en-US"/>
        </w:rPr>
        <w:t>Prohibited Practices</w:t>
      </w:r>
    </w:p>
    <w:p w14:paraId="65BB5621" w14:textId="77777777" w:rsidR="007222BC" w:rsidRPr="00B15D2C" w:rsidRDefault="007222BC" w:rsidP="007222BC">
      <w:pPr>
        <w:spacing w:line="240" w:lineRule="auto"/>
        <w:ind w:left="720" w:hanging="720"/>
        <w:contextualSpacing/>
        <w:rPr>
          <w:rFonts w:cstheme="minorHAnsi"/>
        </w:rPr>
      </w:pPr>
      <w:r w:rsidRPr="00B15D2C">
        <w:rPr>
          <w:rFonts w:cstheme="minorHAnsi"/>
        </w:rPr>
        <w:t xml:space="preserve">Our </w:t>
      </w:r>
      <w:r>
        <w:rPr>
          <w:rFonts w:cstheme="minorHAnsi"/>
        </w:rPr>
        <w:t>Centre</w:t>
      </w:r>
      <w:r w:rsidRPr="00B15D2C">
        <w:rPr>
          <w:rFonts w:cstheme="minorHAnsi"/>
        </w:rPr>
        <w:t xml:space="preserve"> must be a safe place for everyone. Therefore, the following are prohibited:</w:t>
      </w:r>
    </w:p>
    <w:p w14:paraId="5EE419A3" w14:textId="77777777" w:rsidR="007222BC" w:rsidRPr="00B15D2C" w:rsidRDefault="007222BC" w:rsidP="007222BC">
      <w:pPr>
        <w:spacing w:line="240" w:lineRule="auto"/>
        <w:ind w:left="720" w:hanging="720"/>
        <w:contextualSpacing/>
        <w:rPr>
          <w:rFonts w:cstheme="minorHAnsi"/>
        </w:rPr>
      </w:pPr>
      <w:r w:rsidRPr="00B15D2C">
        <w:rPr>
          <w:rFonts w:cstheme="minorHAnsi"/>
        </w:rPr>
        <w:t>(a) Corporal punishment of a child</w:t>
      </w:r>
    </w:p>
    <w:p w14:paraId="6FB86066" w14:textId="77777777" w:rsidR="007222BC" w:rsidRPr="00B15D2C" w:rsidRDefault="007222BC" w:rsidP="007222BC">
      <w:pPr>
        <w:spacing w:line="240" w:lineRule="auto"/>
        <w:ind w:left="720" w:hanging="720"/>
        <w:contextualSpacing/>
        <w:rPr>
          <w:rFonts w:cstheme="minorHAnsi"/>
        </w:rPr>
      </w:pPr>
      <w:r w:rsidRPr="00B15D2C">
        <w:rPr>
          <w:rFonts w:cstheme="minorHAnsi"/>
        </w:rPr>
        <w:t>(b) Physical restraint of a child, such as confining the child to a chair, or seat or other device for the purposes of discipline or in lieu of supervision, unless the physical restraint is for the purpose of preventing a child from hurting themself or someone else, and is used only as a last resort and only until the risk of injury is no longer imminent</w:t>
      </w:r>
    </w:p>
    <w:p w14:paraId="0F570F43" w14:textId="77777777" w:rsidR="007222BC" w:rsidRPr="00B15D2C" w:rsidRDefault="007222BC" w:rsidP="007222BC">
      <w:pPr>
        <w:spacing w:line="240" w:lineRule="auto"/>
        <w:ind w:left="720" w:hanging="720"/>
        <w:contextualSpacing/>
        <w:rPr>
          <w:rFonts w:cstheme="minorHAnsi"/>
        </w:rPr>
      </w:pPr>
      <w:r w:rsidRPr="00B15D2C">
        <w:rPr>
          <w:rFonts w:cstheme="minorHAnsi"/>
        </w:rPr>
        <w:t xml:space="preserve">(c) Blocking the exits of the childcare </w:t>
      </w:r>
      <w:r>
        <w:rPr>
          <w:rFonts w:cstheme="minorHAnsi"/>
        </w:rPr>
        <w:t>Centre</w:t>
      </w:r>
      <w:r w:rsidRPr="00B15D2C">
        <w:rPr>
          <w:rFonts w:cstheme="minorHAnsi"/>
        </w:rPr>
        <w:t xml:space="preserve"> for the purpose of confining a child without adult </w:t>
      </w:r>
      <w:proofErr w:type="gramStart"/>
      <w:r w:rsidRPr="00B15D2C">
        <w:rPr>
          <w:rFonts w:cstheme="minorHAnsi"/>
        </w:rPr>
        <w:t>supervision, unless</w:t>
      </w:r>
      <w:proofErr w:type="gramEnd"/>
      <w:r w:rsidRPr="00B15D2C">
        <w:rPr>
          <w:rFonts w:cstheme="minorHAnsi"/>
        </w:rPr>
        <w:t xml:space="preserve"> such confinement occurs during an emergency and is required as part of the emergency management p</w:t>
      </w:r>
      <w:r>
        <w:rPr>
          <w:rFonts w:cstheme="minorHAnsi"/>
        </w:rPr>
        <w:t>lan</w:t>
      </w:r>
      <w:r w:rsidRPr="00B15D2C">
        <w:rPr>
          <w:rFonts w:cstheme="minorHAnsi"/>
        </w:rPr>
        <w:t>.</w:t>
      </w:r>
    </w:p>
    <w:p w14:paraId="19F12787" w14:textId="77777777" w:rsidR="007222BC" w:rsidRPr="00B15D2C" w:rsidRDefault="007222BC" w:rsidP="007222BC">
      <w:pPr>
        <w:spacing w:line="240" w:lineRule="auto"/>
        <w:ind w:left="720" w:hanging="720"/>
        <w:contextualSpacing/>
        <w:rPr>
          <w:rFonts w:cstheme="minorHAnsi"/>
        </w:rPr>
      </w:pPr>
      <w:r w:rsidRPr="00B15D2C">
        <w:rPr>
          <w:rFonts w:cstheme="minorHAnsi"/>
        </w:rPr>
        <w:t xml:space="preserve">(d) Use of harsh or degrading measures or threats or use of derogatory language directed at or used in the presence of a child that would humiliate, </w:t>
      </w:r>
      <w:proofErr w:type="gramStart"/>
      <w:r w:rsidRPr="00B15D2C">
        <w:rPr>
          <w:rFonts w:cstheme="minorHAnsi"/>
        </w:rPr>
        <w:t>shame</w:t>
      </w:r>
      <w:proofErr w:type="gramEnd"/>
      <w:r w:rsidRPr="00B15D2C">
        <w:rPr>
          <w:rFonts w:cstheme="minorHAnsi"/>
        </w:rPr>
        <w:t xml:space="preserve"> or frighten the child or undermine their self-respect, dignity or self-worth.</w:t>
      </w:r>
    </w:p>
    <w:p w14:paraId="538623A2" w14:textId="77777777" w:rsidR="007222BC" w:rsidRPr="00B15D2C" w:rsidRDefault="007222BC" w:rsidP="007222BC">
      <w:pPr>
        <w:spacing w:line="240" w:lineRule="auto"/>
        <w:ind w:left="720" w:hanging="720"/>
        <w:contextualSpacing/>
        <w:rPr>
          <w:rFonts w:cstheme="minorHAnsi"/>
        </w:rPr>
      </w:pPr>
      <w:r w:rsidRPr="00B15D2C">
        <w:rPr>
          <w:rFonts w:cstheme="minorHAnsi"/>
        </w:rPr>
        <w:t>(e) Depriving the child of basic needs including food, drink, shelter, sleep, toilet use, or clothing; or</w:t>
      </w:r>
    </w:p>
    <w:p w14:paraId="5C11E387" w14:textId="77777777" w:rsidR="007222BC" w:rsidRDefault="007222BC" w:rsidP="007222BC">
      <w:pPr>
        <w:spacing w:after="0" w:line="240" w:lineRule="auto"/>
        <w:ind w:left="720" w:hanging="720"/>
        <w:contextualSpacing/>
        <w:rPr>
          <w:rFonts w:cstheme="minorHAnsi"/>
        </w:rPr>
      </w:pPr>
      <w:r w:rsidRPr="00B15D2C">
        <w:rPr>
          <w:rFonts w:cstheme="minorHAnsi"/>
        </w:rPr>
        <w:t>(f) Inflicting any bodily harm on children including making children eat or drink against their will</w:t>
      </w:r>
    </w:p>
    <w:p w14:paraId="4C5A15D5" w14:textId="77777777" w:rsidR="00A70822" w:rsidRDefault="00A70822" w:rsidP="007222BC">
      <w:pPr>
        <w:spacing w:after="0" w:line="240" w:lineRule="auto"/>
        <w:ind w:left="720" w:hanging="720"/>
        <w:contextualSpacing/>
        <w:rPr>
          <w:rFonts w:cstheme="minorHAnsi"/>
        </w:rPr>
      </w:pPr>
    </w:p>
    <w:p w14:paraId="505EAA46" w14:textId="4C78A82F" w:rsidR="00A70822" w:rsidRPr="00B15D2C" w:rsidRDefault="00A70822" w:rsidP="00A70822">
      <w:pPr>
        <w:spacing w:line="240" w:lineRule="auto"/>
        <w:ind w:left="720" w:hanging="720"/>
        <w:contextualSpacing/>
        <w:rPr>
          <w:rFonts w:cstheme="minorHAnsi"/>
          <w:b/>
          <w:lang w:val="en-US"/>
        </w:rPr>
      </w:pPr>
      <w:r w:rsidRPr="00B15D2C">
        <w:rPr>
          <w:rFonts w:cstheme="minorHAnsi"/>
          <w:b/>
          <w:lang w:val="en-US"/>
        </w:rPr>
        <w:t xml:space="preserve">Supporting Child Prosocial </w:t>
      </w:r>
      <w:proofErr w:type="spellStart"/>
      <w:r w:rsidRPr="00B15D2C">
        <w:rPr>
          <w:rFonts w:cstheme="minorHAnsi"/>
          <w:b/>
          <w:lang w:val="en-US"/>
        </w:rPr>
        <w:t>Behaviou</w:t>
      </w:r>
      <w:r w:rsidR="00AC41FF">
        <w:rPr>
          <w:rFonts w:cstheme="minorHAnsi"/>
          <w:b/>
          <w:lang w:val="en-US"/>
        </w:rPr>
        <w:t>r</w:t>
      </w:r>
      <w:proofErr w:type="spellEnd"/>
    </w:p>
    <w:p w14:paraId="5AB71BF7" w14:textId="3A5C98F9" w:rsidR="00A70822" w:rsidRPr="00B15D2C" w:rsidRDefault="00A70822" w:rsidP="00A70822">
      <w:pPr>
        <w:spacing w:line="240" w:lineRule="auto"/>
        <w:ind w:left="720" w:hanging="720"/>
        <w:contextualSpacing/>
        <w:rPr>
          <w:rFonts w:cstheme="minorHAnsi"/>
          <w:lang w:val="en-US"/>
        </w:rPr>
      </w:pPr>
      <w:r w:rsidRPr="00B15D2C">
        <w:rPr>
          <w:rFonts w:cstheme="minorHAnsi"/>
          <w:lang w:val="en-US"/>
        </w:rPr>
        <w:t xml:space="preserve">Prosocial </w:t>
      </w:r>
      <w:proofErr w:type="spellStart"/>
      <w:r w:rsidRPr="00B15D2C">
        <w:rPr>
          <w:rFonts w:cstheme="minorHAnsi"/>
          <w:lang w:val="en-US"/>
        </w:rPr>
        <w:t>behaviour</w:t>
      </w:r>
      <w:proofErr w:type="spellEnd"/>
      <w:r w:rsidRPr="00B15D2C">
        <w:rPr>
          <w:rFonts w:cstheme="minorHAnsi"/>
          <w:lang w:val="en-US"/>
        </w:rPr>
        <w:t xml:space="preserve"> are actions that benefit another. We support learning opportunities that develop </w:t>
      </w:r>
      <w:proofErr w:type="gramStart"/>
      <w:r w:rsidRPr="00B15D2C">
        <w:rPr>
          <w:rFonts w:cstheme="minorHAnsi"/>
          <w:lang w:val="en-US"/>
        </w:rPr>
        <w:t>prosocia</w:t>
      </w:r>
      <w:r w:rsidR="00ED4467">
        <w:rPr>
          <w:rFonts w:cstheme="minorHAnsi"/>
          <w:lang w:val="en-US"/>
        </w:rPr>
        <w:t>l</w:t>
      </w:r>
      <w:proofErr w:type="gramEnd"/>
    </w:p>
    <w:p w14:paraId="3DB8B915" w14:textId="49D1797E" w:rsidR="00A70822" w:rsidRDefault="00A70822" w:rsidP="00A70822">
      <w:pPr>
        <w:spacing w:line="240" w:lineRule="auto"/>
        <w:ind w:left="720" w:hanging="720"/>
        <w:contextualSpacing/>
        <w:rPr>
          <w:rFonts w:cstheme="minorHAnsi"/>
          <w:lang w:val="en-US"/>
        </w:rPr>
      </w:pPr>
      <w:r w:rsidRPr="00B15D2C">
        <w:rPr>
          <w:rFonts w:cstheme="minorHAnsi"/>
          <w:lang w:val="en-US"/>
        </w:rPr>
        <w:t xml:space="preserve">skills including self-expression, self-esteem, identifying emotions, teamwork, sharing, </w:t>
      </w:r>
      <w:r w:rsidR="00ED4467" w:rsidRPr="00B15D2C">
        <w:rPr>
          <w:rFonts w:cstheme="minorHAnsi"/>
          <w:lang w:val="en-US"/>
        </w:rPr>
        <w:t>helping,</w:t>
      </w:r>
      <w:r w:rsidRPr="00B15D2C">
        <w:rPr>
          <w:rFonts w:cstheme="minorHAnsi"/>
          <w:lang w:val="en-US"/>
        </w:rPr>
        <w:t xml:space="preserve"> and cooperating. </w:t>
      </w:r>
    </w:p>
    <w:p w14:paraId="0EB7255B" w14:textId="77777777" w:rsidR="000E37BD" w:rsidRDefault="000E37BD" w:rsidP="00A70822">
      <w:pPr>
        <w:spacing w:line="240" w:lineRule="auto"/>
        <w:ind w:left="720" w:hanging="720"/>
        <w:contextualSpacing/>
        <w:rPr>
          <w:rFonts w:cstheme="minorHAnsi"/>
          <w:lang w:val="en-US"/>
        </w:rPr>
      </w:pPr>
    </w:p>
    <w:p w14:paraId="2FCD08A2" w14:textId="77777777" w:rsidR="000E37BD" w:rsidRPr="00B15D2C" w:rsidRDefault="000E37BD" w:rsidP="000E37BD">
      <w:pPr>
        <w:autoSpaceDE w:val="0"/>
        <w:autoSpaceDN w:val="0"/>
        <w:adjustRightInd w:val="0"/>
        <w:spacing w:after="0" w:line="240" w:lineRule="auto"/>
        <w:rPr>
          <w:rFonts w:cstheme="minorHAnsi"/>
          <w:b/>
          <w:bCs/>
          <w:kern w:val="0"/>
        </w:rPr>
      </w:pPr>
      <w:r w:rsidRPr="00B15D2C">
        <w:rPr>
          <w:rFonts w:cstheme="minorHAnsi"/>
          <w:b/>
          <w:bCs/>
          <w:kern w:val="0"/>
        </w:rPr>
        <w:t>Challenging Behaviours</w:t>
      </w:r>
    </w:p>
    <w:p w14:paraId="67D0FF2C" w14:textId="44D18560" w:rsidR="000E37BD" w:rsidRPr="00B15D2C" w:rsidRDefault="000E37BD" w:rsidP="000E37BD">
      <w:pPr>
        <w:autoSpaceDE w:val="0"/>
        <w:autoSpaceDN w:val="0"/>
        <w:adjustRightInd w:val="0"/>
        <w:spacing w:after="0" w:line="240" w:lineRule="auto"/>
        <w:rPr>
          <w:rFonts w:cstheme="minorHAnsi"/>
          <w:kern w:val="0"/>
        </w:rPr>
      </w:pPr>
      <w:r w:rsidRPr="00B15D2C">
        <w:rPr>
          <w:rFonts w:cstheme="minorHAnsi"/>
          <w:kern w:val="0"/>
        </w:rPr>
        <w:t xml:space="preserve">Everyone in our programs must treat others with dignity, </w:t>
      </w:r>
      <w:r w:rsidR="00ED4467" w:rsidRPr="00B15D2C">
        <w:rPr>
          <w:rFonts w:cstheme="minorHAnsi"/>
          <w:kern w:val="0"/>
        </w:rPr>
        <w:t>respect,</w:t>
      </w:r>
      <w:r w:rsidRPr="00B15D2C">
        <w:rPr>
          <w:rFonts w:cstheme="minorHAnsi"/>
          <w:kern w:val="0"/>
        </w:rPr>
        <w:t xml:space="preserve"> and fairness. When unacceptable behaviours are present, we will implement a progressive approach to address and eliminate the behaviour and at the same time develop personal accountability, responsibility, empathy, conflict resolution, </w:t>
      </w:r>
      <w:r w:rsidR="00ED4467" w:rsidRPr="00B15D2C">
        <w:rPr>
          <w:rFonts w:cstheme="minorHAnsi"/>
          <w:kern w:val="0"/>
        </w:rPr>
        <w:t>communication,</w:t>
      </w:r>
      <w:r w:rsidRPr="00B15D2C">
        <w:rPr>
          <w:rFonts w:cstheme="minorHAnsi"/>
          <w:kern w:val="0"/>
        </w:rPr>
        <w:t xml:space="preserve"> and social skills. </w:t>
      </w:r>
    </w:p>
    <w:p w14:paraId="57DA3065" w14:textId="77777777" w:rsidR="000E37BD" w:rsidRPr="00B15D2C" w:rsidRDefault="000E37BD" w:rsidP="000E37BD">
      <w:pPr>
        <w:autoSpaceDE w:val="0"/>
        <w:autoSpaceDN w:val="0"/>
        <w:adjustRightInd w:val="0"/>
        <w:spacing w:after="0" w:line="240" w:lineRule="auto"/>
        <w:rPr>
          <w:rFonts w:cstheme="minorHAnsi"/>
          <w:kern w:val="0"/>
        </w:rPr>
      </w:pPr>
      <w:r w:rsidRPr="00B15D2C">
        <w:rPr>
          <w:rFonts w:cstheme="minorHAnsi"/>
          <w:kern w:val="0"/>
        </w:rPr>
        <w:t>Challenging and unacceptable behaviours may include…</w:t>
      </w:r>
    </w:p>
    <w:p w14:paraId="687F84BB" w14:textId="77777777" w:rsidR="000E37BD" w:rsidRPr="00B15D2C" w:rsidRDefault="000E37BD" w:rsidP="000E37BD">
      <w:pPr>
        <w:pStyle w:val="ListParagraph"/>
        <w:numPr>
          <w:ilvl w:val="0"/>
          <w:numId w:val="5"/>
        </w:numPr>
        <w:autoSpaceDE w:val="0"/>
        <w:autoSpaceDN w:val="0"/>
        <w:adjustRightInd w:val="0"/>
        <w:rPr>
          <w:rFonts w:asciiTheme="minorHAnsi" w:hAnsiTheme="minorHAnsi" w:cstheme="minorHAnsi"/>
          <w:sz w:val="22"/>
          <w:szCs w:val="22"/>
        </w:rPr>
      </w:pPr>
      <w:r w:rsidRPr="00B15D2C">
        <w:rPr>
          <w:rFonts w:asciiTheme="minorHAnsi" w:hAnsiTheme="minorHAnsi" w:cstheme="minorHAnsi"/>
          <w:sz w:val="22"/>
          <w:szCs w:val="22"/>
        </w:rPr>
        <w:t>Verbal abuse of staff and other children</w:t>
      </w:r>
    </w:p>
    <w:p w14:paraId="7F13E54D" w14:textId="77777777" w:rsidR="000E37BD" w:rsidRPr="00B15D2C" w:rsidRDefault="000E37BD" w:rsidP="000E37BD">
      <w:pPr>
        <w:pStyle w:val="ListParagraph"/>
        <w:numPr>
          <w:ilvl w:val="0"/>
          <w:numId w:val="5"/>
        </w:numPr>
        <w:autoSpaceDE w:val="0"/>
        <w:autoSpaceDN w:val="0"/>
        <w:adjustRightInd w:val="0"/>
        <w:rPr>
          <w:rFonts w:asciiTheme="minorHAnsi" w:hAnsiTheme="minorHAnsi" w:cstheme="minorHAnsi"/>
          <w:sz w:val="22"/>
          <w:szCs w:val="22"/>
        </w:rPr>
      </w:pPr>
      <w:r w:rsidRPr="00B15D2C">
        <w:rPr>
          <w:rFonts w:asciiTheme="minorHAnsi" w:hAnsiTheme="minorHAnsi" w:cstheme="minorHAnsi"/>
          <w:sz w:val="22"/>
          <w:szCs w:val="22"/>
        </w:rPr>
        <w:t>Physical abuse to staff and other children</w:t>
      </w:r>
    </w:p>
    <w:p w14:paraId="3950C657" w14:textId="77777777" w:rsidR="000E37BD" w:rsidRPr="00B15D2C" w:rsidRDefault="000E37BD" w:rsidP="000E37BD">
      <w:pPr>
        <w:pStyle w:val="ListParagraph"/>
        <w:numPr>
          <w:ilvl w:val="0"/>
          <w:numId w:val="5"/>
        </w:numPr>
        <w:autoSpaceDE w:val="0"/>
        <w:autoSpaceDN w:val="0"/>
        <w:adjustRightInd w:val="0"/>
        <w:rPr>
          <w:rFonts w:asciiTheme="minorHAnsi" w:hAnsiTheme="minorHAnsi" w:cstheme="minorHAnsi"/>
          <w:sz w:val="22"/>
          <w:szCs w:val="22"/>
        </w:rPr>
      </w:pPr>
      <w:r w:rsidRPr="00B15D2C">
        <w:rPr>
          <w:rFonts w:asciiTheme="minorHAnsi" w:hAnsiTheme="minorHAnsi" w:cstheme="minorHAnsi"/>
          <w:sz w:val="22"/>
          <w:szCs w:val="22"/>
        </w:rPr>
        <w:t>Unacceptable behaviour which is reoccurring and affecting the safety and well-being of others.</w:t>
      </w:r>
    </w:p>
    <w:p w14:paraId="6AD5CBBF" w14:textId="77777777" w:rsidR="000E37BD" w:rsidRPr="00B15D2C" w:rsidRDefault="000E37BD" w:rsidP="000E37BD">
      <w:pPr>
        <w:pStyle w:val="ListParagraph"/>
        <w:numPr>
          <w:ilvl w:val="0"/>
          <w:numId w:val="5"/>
        </w:numPr>
        <w:autoSpaceDE w:val="0"/>
        <w:autoSpaceDN w:val="0"/>
        <w:adjustRightInd w:val="0"/>
        <w:rPr>
          <w:rFonts w:asciiTheme="minorHAnsi" w:hAnsiTheme="minorHAnsi" w:cstheme="minorHAnsi"/>
          <w:sz w:val="22"/>
          <w:szCs w:val="22"/>
        </w:rPr>
      </w:pPr>
      <w:r w:rsidRPr="00B15D2C">
        <w:rPr>
          <w:rFonts w:asciiTheme="minorHAnsi" w:hAnsiTheme="minorHAnsi" w:cstheme="minorHAnsi"/>
          <w:sz w:val="22"/>
          <w:szCs w:val="22"/>
        </w:rPr>
        <w:t>Damage to property</w:t>
      </w:r>
    </w:p>
    <w:p w14:paraId="3AF3C2DB" w14:textId="507E863A" w:rsidR="007D34CE" w:rsidRPr="00B15D2C" w:rsidRDefault="007D34CE" w:rsidP="007D34CE">
      <w:pPr>
        <w:autoSpaceDE w:val="0"/>
        <w:autoSpaceDN w:val="0"/>
        <w:rPr>
          <w:rFonts w:cstheme="minorHAnsi"/>
          <w:kern w:val="0"/>
        </w:rPr>
      </w:pPr>
      <w:r w:rsidRPr="00C435DE">
        <w:t xml:space="preserve">If the challenging behaviour includes physical aggression towards a staff or child, or destructive behaviour then the child will be suspended for the next program day. We are a safe space for all our staff and children and take this very seriously. We do not do this in isolation of other strategies. </w:t>
      </w:r>
      <w:r w:rsidRPr="00B15D2C">
        <w:rPr>
          <w:rFonts w:cstheme="minorHAnsi"/>
          <w:kern w:val="0"/>
        </w:rPr>
        <w:t xml:space="preserve">All children and staff in our programs need to treat others with dignity, </w:t>
      </w:r>
      <w:r w:rsidR="00ED4467" w:rsidRPr="00B15D2C">
        <w:rPr>
          <w:rFonts w:cstheme="minorHAnsi"/>
          <w:kern w:val="0"/>
        </w:rPr>
        <w:t>respect,</w:t>
      </w:r>
      <w:r w:rsidRPr="00B15D2C">
        <w:rPr>
          <w:rFonts w:cstheme="minorHAnsi"/>
          <w:kern w:val="0"/>
        </w:rPr>
        <w:t xml:space="preserve"> and fairness. We find that a one-day suspension is very effective in sending a clear message that the behaviour is not ok, gives the child a chance to pause and consider a more positive approach and is an effective strategy in moving towards a successful experience where we support, </w:t>
      </w:r>
      <w:r w:rsidR="00ED4467" w:rsidRPr="00B15D2C">
        <w:rPr>
          <w:rFonts w:cstheme="minorHAnsi"/>
          <w:kern w:val="0"/>
        </w:rPr>
        <w:t>mentor,</w:t>
      </w:r>
      <w:r w:rsidRPr="00B15D2C">
        <w:rPr>
          <w:rFonts w:cstheme="minorHAnsi"/>
          <w:kern w:val="0"/>
        </w:rPr>
        <w:t xml:space="preserve"> and encourage </w:t>
      </w:r>
      <w:r>
        <w:rPr>
          <w:rFonts w:cstheme="minorHAnsi"/>
          <w:kern w:val="0"/>
        </w:rPr>
        <w:t>positive interactions.</w:t>
      </w:r>
      <w:r w:rsidRPr="00B15D2C">
        <w:rPr>
          <w:rFonts w:cstheme="minorHAnsi"/>
          <w:kern w:val="0"/>
        </w:rPr>
        <w:t xml:space="preserve"> Restorative Practice strategies will be explored </w:t>
      </w:r>
      <w:r>
        <w:rPr>
          <w:rFonts w:cstheme="minorHAnsi"/>
          <w:kern w:val="0"/>
        </w:rPr>
        <w:t xml:space="preserve">before suspension if possible or </w:t>
      </w:r>
      <w:r w:rsidRPr="00B15D2C">
        <w:rPr>
          <w:rFonts w:cstheme="minorHAnsi"/>
          <w:kern w:val="0"/>
        </w:rPr>
        <w:t xml:space="preserve">when the child returns to programming to ensure the dignity and safety of all parties involved is </w:t>
      </w:r>
      <w:r w:rsidR="00ED4467" w:rsidRPr="00B15D2C">
        <w:rPr>
          <w:rFonts w:cstheme="minorHAnsi"/>
          <w:kern w:val="0"/>
        </w:rPr>
        <w:t>respected.</w:t>
      </w:r>
    </w:p>
    <w:p w14:paraId="4AB1961E" w14:textId="77777777" w:rsidR="00462574" w:rsidRDefault="00462574" w:rsidP="007222BC">
      <w:pPr>
        <w:spacing w:after="0" w:line="240" w:lineRule="auto"/>
        <w:ind w:left="720" w:hanging="720"/>
        <w:contextualSpacing/>
      </w:pPr>
    </w:p>
    <w:p w14:paraId="2B4ACDF2" w14:textId="77777777" w:rsidR="00C517BD" w:rsidRPr="00C517BD" w:rsidRDefault="00C517BD">
      <w:pPr>
        <w:rPr>
          <w:lang w:val="en-GB"/>
        </w:rPr>
      </w:pPr>
    </w:p>
    <w:sectPr w:rsidR="00C517BD" w:rsidRPr="00C517BD" w:rsidSect="003709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676"/>
    <w:multiLevelType w:val="hybridMultilevel"/>
    <w:tmpl w:val="CF82522E"/>
    <w:lvl w:ilvl="0" w:tplc="097C3BB4">
      <w:start w:val="1"/>
      <w:numFmt w:val="bullet"/>
      <w:lvlText w:val="•"/>
      <w:lvlJc w:val="left"/>
      <w:pPr>
        <w:ind w:left="720" w:hanging="360"/>
      </w:pPr>
      <w:rPr>
        <w:rFonts w:ascii="Times" w:hAnsi="Times" w:hint="default"/>
      </w:rPr>
    </w:lvl>
    <w:lvl w:ilvl="1" w:tplc="BFF0EB50">
      <w:start w:val="1"/>
      <w:numFmt w:val="bullet"/>
      <w:lvlText w:val="o"/>
      <w:lvlJc w:val="left"/>
      <w:pPr>
        <w:ind w:left="1440" w:hanging="360"/>
      </w:pPr>
      <w:rPr>
        <w:rFonts w:ascii="Courier New" w:hAnsi="Courier New" w:hint="default"/>
      </w:rPr>
    </w:lvl>
    <w:lvl w:ilvl="2" w:tplc="DB5E1FE2">
      <w:start w:val="1"/>
      <w:numFmt w:val="bullet"/>
      <w:lvlText w:val=""/>
      <w:lvlJc w:val="left"/>
      <w:pPr>
        <w:ind w:left="2160" w:hanging="360"/>
      </w:pPr>
      <w:rPr>
        <w:rFonts w:ascii="Wingdings" w:hAnsi="Wingdings" w:hint="default"/>
      </w:rPr>
    </w:lvl>
    <w:lvl w:ilvl="3" w:tplc="86A4ABA0">
      <w:start w:val="1"/>
      <w:numFmt w:val="bullet"/>
      <w:lvlText w:val=""/>
      <w:lvlJc w:val="left"/>
      <w:pPr>
        <w:ind w:left="2880" w:hanging="360"/>
      </w:pPr>
      <w:rPr>
        <w:rFonts w:ascii="Symbol" w:hAnsi="Symbol" w:hint="default"/>
      </w:rPr>
    </w:lvl>
    <w:lvl w:ilvl="4" w:tplc="84FA0B3C">
      <w:start w:val="1"/>
      <w:numFmt w:val="bullet"/>
      <w:lvlText w:val="o"/>
      <w:lvlJc w:val="left"/>
      <w:pPr>
        <w:ind w:left="3600" w:hanging="360"/>
      </w:pPr>
      <w:rPr>
        <w:rFonts w:ascii="Courier New" w:hAnsi="Courier New" w:hint="default"/>
      </w:rPr>
    </w:lvl>
    <w:lvl w:ilvl="5" w:tplc="62BA0194">
      <w:start w:val="1"/>
      <w:numFmt w:val="bullet"/>
      <w:lvlText w:val=""/>
      <w:lvlJc w:val="left"/>
      <w:pPr>
        <w:ind w:left="4320" w:hanging="360"/>
      </w:pPr>
      <w:rPr>
        <w:rFonts w:ascii="Wingdings" w:hAnsi="Wingdings" w:hint="default"/>
      </w:rPr>
    </w:lvl>
    <w:lvl w:ilvl="6" w:tplc="D2467178">
      <w:start w:val="1"/>
      <w:numFmt w:val="bullet"/>
      <w:lvlText w:val=""/>
      <w:lvlJc w:val="left"/>
      <w:pPr>
        <w:ind w:left="5040" w:hanging="360"/>
      </w:pPr>
      <w:rPr>
        <w:rFonts w:ascii="Symbol" w:hAnsi="Symbol" w:hint="default"/>
      </w:rPr>
    </w:lvl>
    <w:lvl w:ilvl="7" w:tplc="9D9AA982">
      <w:start w:val="1"/>
      <w:numFmt w:val="bullet"/>
      <w:lvlText w:val="o"/>
      <w:lvlJc w:val="left"/>
      <w:pPr>
        <w:ind w:left="5760" w:hanging="360"/>
      </w:pPr>
      <w:rPr>
        <w:rFonts w:ascii="Courier New" w:hAnsi="Courier New" w:hint="default"/>
      </w:rPr>
    </w:lvl>
    <w:lvl w:ilvl="8" w:tplc="950A0A4E">
      <w:start w:val="1"/>
      <w:numFmt w:val="bullet"/>
      <w:lvlText w:val=""/>
      <w:lvlJc w:val="left"/>
      <w:pPr>
        <w:ind w:left="6480" w:hanging="360"/>
      </w:pPr>
      <w:rPr>
        <w:rFonts w:ascii="Wingdings" w:hAnsi="Wingdings" w:hint="default"/>
      </w:rPr>
    </w:lvl>
  </w:abstractNum>
  <w:abstractNum w:abstractNumId="1" w15:restartNumberingAfterBreak="0">
    <w:nsid w:val="12950E76"/>
    <w:multiLevelType w:val="hybridMultilevel"/>
    <w:tmpl w:val="068C9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D91455"/>
    <w:multiLevelType w:val="hybridMultilevel"/>
    <w:tmpl w:val="48E04E72"/>
    <w:lvl w:ilvl="0" w:tplc="C888ABC0">
      <w:start w:val="1"/>
      <w:numFmt w:val="bullet"/>
      <w:lvlText w:val=""/>
      <w:lvlJc w:val="left"/>
      <w:pPr>
        <w:ind w:left="720" w:hanging="360"/>
      </w:pPr>
      <w:rPr>
        <w:rFonts w:ascii="Symbol" w:hAnsi="Symbol" w:hint="default"/>
      </w:rPr>
    </w:lvl>
    <w:lvl w:ilvl="1" w:tplc="92508116">
      <w:start w:val="1"/>
      <w:numFmt w:val="bullet"/>
      <w:lvlText w:val="o"/>
      <w:lvlJc w:val="left"/>
      <w:pPr>
        <w:ind w:left="1440" w:hanging="360"/>
      </w:pPr>
      <w:rPr>
        <w:rFonts w:ascii="Courier New" w:hAnsi="Courier New" w:hint="default"/>
      </w:rPr>
    </w:lvl>
    <w:lvl w:ilvl="2" w:tplc="903A89F6">
      <w:start w:val="1"/>
      <w:numFmt w:val="bullet"/>
      <w:lvlText w:val=""/>
      <w:lvlJc w:val="left"/>
      <w:pPr>
        <w:ind w:left="2160" w:hanging="360"/>
      </w:pPr>
      <w:rPr>
        <w:rFonts w:ascii="Wingdings" w:hAnsi="Wingdings" w:hint="default"/>
      </w:rPr>
    </w:lvl>
    <w:lvl w:ilvl="3" w:tplc="48ECFBF2">
      <w:start w:val="1"/>
      <w:numFmt w:val="bullet"/>
      <w:lvlText w:val=""/>
      <w:lvlJc w:val="left"/>
      <w:pPr>
        <w:ind w:left="2880" w:hanging="360"/>
      </w:pPr>
      <w:rPr>
        <w:rFonts w:ascii="Symbol" w:hAnsi="Symbol" w:hint="default"/>
      </w:rPr>
    </w:lvl>
    <w:lvl w:ilvl="4" w:tplc="17CC47E4">
      <w:start w:val="1"/>
      <w:numFmt w:val="bullet"/>
      <w:lvlText w:val="o"/>
      <w:lvlJc w:val="left"/>
      <w:pPr>
        <w:ind w:left="3600" w:hanging="360"/>
      </w:pPr>
      <w:rPr>
        <w:rFonts w:ascii="Courier New" w:hAnsi="Courier New" w:hint="default"/>
      </w:rPr>
    </w:lvl>
    <w:lvl w:ilvl="5" w:tplc="8606F38E">
      <w:start w:val="1"/>
      <w:numFmt w:val="bullet"/>
      <w:lvlText w:val=""/>
      <w:lvlJc w:val="left"/>
      <w:pPr>
        <w:ind w:left="4320" w:hanging="360"/>
      </w:pPr>
      <w:rPr>
        <w:rFonts w:ascii="Wingdings" w:hAnsi="Wingdings" w:hint="default"/>
      </w:rPr>
    </w:lvl>
    <w:lvl w:ilvl="6" w:tplc="41D613F8">
      <w:start w:val="1"/>
      <w:numFmt w:val="bullet"/>
      <w:lvlText w:val=""/>
      <w:lvlJc w:val="left"/>
      <w:pPr>
        <w:ind w:left="5040" w:hanging="360"/>
      </w:pPr>
      <w:rPr>
        <w:rFonts w:ascii="Symbol" w:hAnsi="Symbol" w:hint="default"/>
      </w:rPr>
    </w:lvl>
    <w:lvl w:ilvl="7" w:tplc="7D908E66">
      <w:start w:val="1"/>
      <w:numFmt w:val="bullet"/>
      <w:lvlText w:val="o"/>
      <w:lvlJc w:val="left"/>
      <w:pPr>
        <w:ind w:left="5760" w:hanging="360"/>
      </w:pPr>
      <w:rPr>
        <w:rFonts w:ascii="Courier New" w:hAnsi="Courier New" w:hint="default"/>
      </w:rPr>
    </w:lvl>
    <w:lvl w:ilvl="8" w:tplc="6114A918">
      <w:start w:val="1"/>
      <w:numFmt w:val="bullet"/>
      <w:lvlText w:val=""/>
      <w:lvlJc w:val="left"/>
      <w:pPr>
        <w:ind w:left="6480" w:hanging="360"/>
      </w:pPr>
      <w:rPr>
        <w:rFonts w:ascii="Wingdings" w:hAnsi="Wingdings" w:hint="default"/>
      </w:rPr>
    </w:lvl>
  </w:abstractNum>
  <w:abstractNum w:abstractNumId="3" w15:restartNumberingAfterBreak="0">
    <w:nsid w:val="1CEA73A7"/>
    <w:multiLevelType w:val="hybridMultilevel"/>
    <w:tmpl w:val="83ACDA4A"/>
    <w:lvl w:ilvl="0" w:tplc="10090001">
      <w:start w:val="1"/>
      <w:numFmt w:val="bullet"/>
      <w:pStyle w:val="Style6"/>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imSun"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imSun"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A669C4"/>
    <w:multiLevelType w:val="hybridMultilevel"/>
    <w:tmpl w:val="E780E16A"/>
    <w:lvl w:ilvl="0" w:tplc="47B8BD82">
      <w:start w:val="1"/>
      <w:numFmt w:val="bullet"/>
      <w:lvlText w:val="•"/>
      <w:lvlJc w:val="left"/>
      <w:pPr>
        <w:ind w:left="720" w:hanging="360"/>
      </w:pPr>
      <w:rPr>
        <w:rFonts w:ascii="Times" w:hAnsi="Times" w:hint="default"/>
        <w:b/>
        <w:i/>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5777394">
    <w:abstractNumId w:val="3"/>
  </w:num>
  <w:num w:numId="2" w16cid:durableId="1593321623">
    <w:abstractNumId w:val="0"/>
  </w:num>
  <w:num w:numId="3" w16cid:durableId="848254815">
    <w:abstractNumId w:val="1"/>
  </w:num>
  <w:num w:numId="4" w16cid:durableId="764154900">
    <w:abstractNumId w:val="2"/>
  </w:num>
  <w:num w:numId="5" w16cid:durableId="1300768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BD"/>
    <w:rsid w:val="000055F4"/>
    <w:rsid w:val="00050FBF"/>
    <w:rsid w:val="000769CD"/>
    <w:rsid w:val="000C3F1F"/>
    <w:rsid w:val="000E35A4"/>
    <w:rsid w:val="000E37BD"/>
    <w:rsid w:val="000F165E"/>
    <w:rsid w:val="001B1506"/>
    <w:rsid w:val="00233501"/>
    <w:rsid w:val="002D2D6F"/>
    <w:rsid w:val="003139B3"/>
    <w:rsid w:val="00360394"/>
    <w:rsid w:val="00370998"/>
    <w:rsid w:val="00383A89"/>
    <w:rsid w:val="003942A7"/>
    <w:rsid w:val="003B76E0"/>
    <w:rsid w:val="003E379E"/>
    <w:rsid w:val="00461774"/>
    <w:rsid w:val="00462574"/>
    <w:rsid w:val="0047779A"/>
    <w:rsid w:val="004A33D1"/>
    <w:rsid w:val="004D2168"/>
    <w:rsid w:val="00502A58"/>
    <w:rsid w:val="0055439C"/>
    <w:rsid w:val="005761B4"/>
    <w:rsid w:val="0058557A"/>
    <w:rsid w:val="005A6D55"/>
    <w:rsid w:val="00657979"/>
    <w:rsid w:val="006803A1"/>
    <w:rsid w:val="00686E71"/>
    <w:rsid w:val="0069314F"/>
    <w:rsid w:val="006C4446"/>
    <w:rsid w:val="006C70EE"/>
    <w:rsid w:val="006F6A99"/>
    <w:rsid w:val="007222BC"/>
    <w:rsid w:val="007911F3"/>
    <w:rsid w:val="007A10A1"/>
    <w:rsid w:val="007B6EFF"/>
    <w:rsid w:val="007D34CE"/>
    <w:rsid w:val="007E1A3B"/>
    <w:rsid w:val="008D02E1"/>
    <w:rsid w:val="008D075D"/>
    <w:rsid w:val="008D0C36"/>
    <w:rsid w:val="008D36FC"/>
    <w:rsid w:val="008D60EB"/>
    <w:rsid w:val="008D7908"/>
    <w:rsid w:val="008F6F3D"/>
    <w:rsid w:val="0090594A"/>
    <w:rsid w:val="009635D8"/>
    <w:rsid w:val="009A5448"/>
    <w:rsid w:val="009D3823"/>
    <w:rsid w:val="009F5D98"/>
    <w:rsid w:val="00A005EB"/>
    <w:rsid w:val="00A20BAA"/>
    <w:rsid w:val="00A324E7"/>
    <w:rsid w:val="00A55648"/>
    <w:rsid w:val="00A70822"/>
    <w:rsid w:val="00AA4A31"/>
    <w:rsid w:val="00AC41FF"/>
    <w:rsid w:val="00AE1AD2"/>
    <w:rsid w:val="00B1080F"/>
    <w:rsid w:val="00BA41B5"/>
    <w:rsid w:val="00BC3FAF"/>
    <w:rsid w:val="00BE2A8D"/>
    <w:rsid w:val="00C40517"/>
    <w:rsid w:val="00C50D19"/>
    <w:rsid w:val="00C517BD"/>
    <w:rsid w:val="00CE6A7F"/>
    <w:rsid w:val="00D04CF2"/>
    <w:rsid w:val="00D05039"/>
    <w:rsid w:val="00D21ED6"/>
    <w:rsid w:val="00D61882"/>
    <w:rsid w:val="00D65A8B"/>
    <w:rsid w:val="00D74AB2"/>
    <w:rsid w:val="00DB20FC"/>
    <w:rsid w:val="00E818FA"/>
    <w:rsid w:val="00E910C2"/>
    <w:rsid w:val="00ED4467"/>
    <w:rsid w:val="00F4207D"/>
    <w:rsid w:val="00F801D1"/>
    <w:rsid w:val="00FC5657"/>
    <w:rsid w:val="00FC6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6DB0"/>
  <w15:chartTrackingRefBased/>
  <w15:docId w15:val="{6D0BCC83-288D-45C2-AC35-340028A2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7BD"/>
    <w:pPr>
      <w:spacing w:after="0" w:line="240" w:lineRule="auto"/>
      <w:ind w:left="720"/>
      <w:contextualSpacing/>
    </w:pPr>
    <w:rPr>
      <w:rFonts w:ascii="Times New Roman" w:eastAsia="Times New Roman" w:hAnsi="Times New Roman" w:cs="Times New Roman"/>
      <w:kern w:val="0"/>
      <w:sz w:val="24"/>
      <w:szCs w:val="24"/>
      <w:lang w:eastAsia="en-CA"/>
      <w14:ligatures w14:val="none"/>
    </w:rPr>
  </w:style>
  <w:style w:type="table" w:styleId="TableGrid">
    <w:name w:val="Table Grid"/>
    <w:basedOn w:val="TableNormal"/>
    <w:uiPriority w:val="39"/>
    <w:rsid w:val="00C517BD"/>
    <w:pPr>
      <w:spacing w:after="0" w:line="240" w:lineRule="auto"/>
    </w:pPr>
    <w:rPr>
      <w:rFonts w:ascii="Times New Roman" w:eastAsia="Times New Roman"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C517BD"/>
    <w:pPr>
      <w:spacing w:after="0" w:line="240" w:lineRule="auto"/>
      <w:jc w:val="both"/>
    </w:pPr>
    <w:rPr>
      <w:rFonts w:ascii="Arial (W1)" w:eastAsia="Times New Roman" w:hAnsi="Arial (W1)" w:cs="Arial"/>
      <w:b/>
      <w:kern w:val="0"/>
      <w:szCs w:val="24"/>
      <w:lang w:eastAsia="en-CA"/>
      <w14:ligatures w14:val="none"/>
    </w:rPr>
  </w:style>
  <w:style w:type="paragraph" w:customStyle="1" w:styleId="Style6">
    <w:name w:val="Style6"/>
    <w:basedOn w:val="Normal"/>
    <w:link w:val="Style6Char"/>
    <w:rsid w:val="00C517BD"/>
    <w:pPr>
      <w:numPr>
        <w:numId w:val="1"/>
      </w:numPr>
      <w:tabs>
        <w:tab w:val="left" w:pos="6780"/>
      </w:tabs>
      <w:spacing w:after="0" w:line="240" w:lineRule="auto"/>
      <w:ind w:right="-720"/>
    </w:pPr>
    <w:rPr>
      <w:rFonts w:ascii="Arial (W1)" w:eastAsia="Times New Roman" w:hAnsi="Arial (W1)" w:cs="Times New Roman"/>
      <w:bCs/>
      <w:kern w:val="0"/>
      <w:szCs w:val="20"/>
      <w:lang w:eastAsia="en-CA"/>
      <w14:ligatures w14:val="none"/>
    </w:rPr>
  </w:style>
  <w:style w:type="character" w:customStyle="1" w:styleId="Style6Char">
    <w:name w:val="Style6 Char"/>
    <w:basedOn w:val="DefaultParagraphFont"/>
    <w:link w:val="Style6"/>
    <w:rsid w:val="00C517BD"/>
    <w:rPr>
      <w:rFonts w:ascii="Arial (W1)" w:eastAsia="Times New Roman" w:hAnsi="Arial (W1)" w:cs="Times New Roman"/>
      <w:bCs/>
      <w:kern w:val="0"/>
      <w:szCs w:val="20"/>
      <w:lang w:eastAsia="en-CA"/>
      <w14:ligatures w14:val="none"/>
    </w:rPr>
  </w:style>
  <w:style w:type="paragraph" w:styleId="NoSpacing">
    <w:name w:val="No Spacing"/>
    <w:uiPriority w:val="1"/>
    <w:qFormat/>
    <w:rsid w:val="00C517BD"/>
    <w:pPr>
      <w:spacing w:after="0" w:line="240" w:lineRule="auto"/>
    </w:pPr>
    <w:rPr>
      <w:rFonts w:ascii="Times New Roman" w:eastAsia="Times New Roman" w:hAnsi="Times New Roman" w:cs="Times New Roman"/>
      <w:kern w:val="0"/>
      <w:sz w:val="24"/>
      <w:szCs w:val="24"/>
      <w:lang w:eastAsia="en-CA"/>
      <w14:ligatures w14:val="none"/>
    </w:rPr>
  </w:style>
  <w:style w:type="character" w:customStyle="1" w:styleId="normalchar">
    <w:name w:val="normal__char"/>
    <w:basedOn w:val="DefaultParagraphFont"/>
    <w:rsid w:val="00AE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C9CADD0780EC4586F13BAD808A29ED" ma:contentTypeVersion="17" ma:contentTypeDescription="Create a new document." ma:contentTypeScope="" ma:versionID="712b6b6b54b8a6f60ccc4ef39db3b577">
  <xsd:schema xmlns:xsd="http://www.w3.org/2001/XMLSchema" xmlns:xs="http://www.w3.org/2001/XMLSchema" xmlns:p="http://schemas.microsoft.com/office/2006/metadata/properties" xmlns:ns2="81d9216c-06b2-4d11-a909-8867a79198ed" xmlns:ns3="4aa1d0c7-7046-4df7-a1f4-83cc9daeb8b4" targetNamespace="http://schemas.microsoft.com/office/2006/metadata/properties" ma:root="true" ma:fieldsID="2ecbef0c2387699cc214faee9f48ea60" ns2:_="" ns3:_="">
    <xsd:import namespace="81d9216c-06b2-4d11-a909-8867a79198ed"/>
    <xsd:import namespace="4aa1d0c7-7046-4df7-a1f4-83cc9daeb8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9216c-06b2-4d11-a909-8867a7919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5a652c-3324-401e-9c31-19b4a57c15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1d0c7-7046-4df7-a1f4-83cc9daeb8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3f2b96-eb69-4441-9ca3-b730b7020981}" ma:internalName="TaxCatchAll" ma:showField="CatchAllData" ma:web="4aa1d0c7-7046-4df7-a1f4-83cc9daeb8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d9216c-06b2-4d11-a909-8867a79198ed">
      <Terms xmlns="http://schemas.microsoft.com/office/infopath/2007/PartnerControls"/>
    </lcf76f155ced4ddcb4097134ff3c332f>
    <TaxCatchAll xmlns="4aa1d0c7-7046-4df7-a1f4-83cc9daeb8b4" xsi:nil="true"/>
  </documentManagement>
</p:properties>
</file>

<file path=customXml/itemProps1.xml><?xml version="1.0" encoding="utf-8"?>
<ds:datastoreItem xmlns:ds="http://schemas.openxmlformats.org/officeDocument/2006/customXml" ds:itemID="{1F5695E9-DF37-497D-9DB4-4BD004393D21}">
  <ds:schemaRefs>
    <ds:schemaRef ds:uri="http://schemas.microsoft.com/sharepoint/v3/contenttype/forms"/>
  </ds:schemaRefs>
</ds:datastoreItem>
</file>

<file path=customXml/itemProps2.xml><?xml version="1.0" encoding="utf-8"?>
<ds:datastoreItem xmlns:ds="http://schemas.openxmlformats.org/officeDocument/2006/customXml" ds:itemID="{B4164957-5115-4494-AA43-B256D345F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9216c-06b2-4d11-a909-8867a79198ed"/>
    <ds:schemaRef ds:uri="4aa1d0c7-7046-4df7-a1f4-83cc9dae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6AB68-2BB9-4578-9B89-5FCA43CB33E7}">
  <ds:schemaRefs>
    <ds:schemaRef ds:uri="http://schemas.microsoft.com/office/2006/metadata/properties"/>
    <ds:schemaRef ds:uri="http://schemas.microsoft.com/office/infopath/2007/PartnerControls"/>
    <ds:schemaRef ds:uri="81d9216c-06b2-4d11-a909-8867a79198ed"/>
    <ds:schemaRef ds:uri="4aa1d0c7-7046-4df7-a1f4-83cc9daeb8b4"/>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Rossit</dc:creator>
  <cp:keywords/>
  <dc:description/>
  <cp:lastModifiedBy>Isabella Rossit</cp:lastModifiedBy>
  <cp:revision>37</cp:revision>
  <dcterms:created xsi:type="dcterms:W3CDTF">2023-12-09T01:57:00Z</dcterms:created>
  <dcterms:modified xsi:type="dcterms:W3CDTF">2024-01-17T17:23:00Z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0x010100BDC9CADD0780EC4586F13BAD808A29ED</vt:lpwstr>
  </property>
  <property fmtid="{D5CDD505-2E9C-101B-9397-08002B2CF9AE}" pid="3" name="MediaServiceImageTags">
    <vt:lpwstr/>
  </property>
</Properties>
</file>